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C0" w:rsidRDefault="001C221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inline distT="0" distB="0" distL="0" distR="0">
            <wp:extent cx="6105525" cy="41910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</w:rPr>
        <w:br w:type="textWrapping" w:clear="all"/>
      </w:r>
    </w:p>
    <w:p w:rsidR="00B74DC0" w:rsidRDefault="00B74DC0">
      <w:pPr>
        <w:ind w:firstLineChars="1000" w:firstLine="3000"/>
        <w:rPr>
          <w:rFonts w:ascii="华文中宋" w:eastAsia="华文中宋" w:hAnsi="华文中宋" w:cs="宋体"/>
          <w:bCs/>
          <w:kern w:val="0"/>
          <w:sz w:val="30"/>
          <w:szCs w:val="30"/>
          <w:u w:val="single"/>
        </w:rPr>
      </w:pPr>
    </w:p>
    <w:p w:rsidR="00B74DC0" w:rsidRDefault="001C2214">
      <w:pPr>
        <w:widowControl/>
        <w:spacing w:line="0" w:lineRule="atLeast"/>
        <w:jc w:val="center"/>
        <w:rPr>
          <w:rFonts w:ascii="华文中宋" w:eastAsia="华文中宋" w:hAnsi="华文中宋" w:cs="宋体"/>
          <w:sz w:val="28"/>
          <w:szCs w:val="28"/>
          <w:lang w:val="zh-CN"/>
        </w:rPr>
      </w:pPr>
      <w:r>
        <w:rPr>
          <w:rFonts w:ascii="华文中宋" w:eastAsia="华文中宋" w:hAnsi="华文中宋" w:cs="宋体" w:hint="eastAsia"/>
          <w:sz w:val="28"/>
          <w:szCs w:val="28"/>
          <w:lang w:val="zh-CN"/>
        </w:rPr>
        <w:t xml:space="preserve"> 苏州市相城区天</w:t>
      </w:r>
      <w:proofErr w:type="gramStart"/>
      <w:r>
        <w:rPr>
          <w:rFonts w:ascii="华文中宋" w:eastAsia="华文中宋" w:hAnsi="华文中宋" w:cs="宋体" w:hint="eastAsia"/>
          <w:sz w:val="28"/>
          <w:szCs w:val="28"/>
          <w:lang w:val="zh-CN"/>
        </w:rPr>
        <w:t>漕湖空</w:t>
      </w:r>
      <w:proofErr w:type="gramEnd"/>
      <w:r>
        <w:rPr>
          <w:rFonts w:ascii="华文中宋" w:eastAsia="华文中宋" w:hAnsi="华文中宋" w:cs="宋体" w:hint="eastAsia"/>
          <w:sz w:val="28"/>
          <w:szCs w:val="28"/>
          <w:lang w:val="zh-CN"/>
        </w:rPr>
        <w:t>天置业有限公司新建生产用房</w:t>
      </w:r>
    </w:p>
    <w:p w:rsidR="00B74DC0" w:rsidRDefault="00B74DC0">
      <w:pPr>
        <w:widowControl/>
        <w:spacing w:line="0" w:lineRule="atLeast"/>
        <w:jc w:val="center"/>
        <w:rPr>
          <w:rFonts w:ascii="华文中宋" w:eastAsia="华文中宋" w:hAnsi="华文中宋" w:cs="宋体"/>
          <w:sz w:val="28"/>
          <w:szCs w:val="28"/>
          <w:lang w:val="zh-CN"/>
        </w:rPr>
      </w:pPr>
    </w:p>
    <w:p w:rsidR="00B74DC0" w:rsidRDefault="001C2214">
      <w:pPr>
        <w:widowControl/>
        <w:spacing w:line="0" w:lineRule="atLeast"/>
        <w:jc w:val="center"/>
        <w:rPr>
          <w:rFonts w:ascii="华文中宋" w:eastAsia="华文中宋" w:hAnsi="华文中宋" w:cs="宋体"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sz w:val="28"/>
          <w:szCs w:val="28"/>
          <w:lang w:val="zh-CN"/>
        </w:rPr>
        <w:t>项目施工总承包二标段</w:t>
      </w:r>
      <w:r>
        <w:rPr>
          <w:rFonts w:ascii="华文中宋" w:eastAsia="华文中宋" w:hAnsi="华文中宋" w:cs="宋体" w:hint="eastAsia"/>
          <w:kern w:val="0"/>
          <w:sz w:val="28"/>
          <w:szCs w:val="28"/>
        </w:rPr>
        <w:t xml:space="preserve">  </w:t>
      </w:r>
    </w:p>
    <w:p w:rsidR="00B74DC0" w:rsidRDefault="00B74DC0">
      <w:pPr>
        <w:widowControl/>
        <w:spacing w:line="0" w:lineRule="atLeast"/>
        <w:jc w:val="center"/>
        <w:rPr>
          <w:rFonts w:ascii="华文中宋" w:eastAsia="华文中宋" w:hAnsi="华文中宋" w:cs="宋体"/>
          <w:kern w:val="0"/>
          <w:sz w:val="30"/>
          <w:szCs w:val="30"/>
        </w:rPr>
      </w:pPr>
    </w:p>
    <w:p w:rsidR="00B74DC0" w:rsidRDefault="001C2214">
      <w:pPr>
        <w:widowControl/>
        <w:spacing w:line="0" w:lineRule="atLeast"/>
        <w:jc w:val="center"/>
        <w:rPr>
          <w:rFonts w:ascii="华文中宋" w:eastAsia="华文中宋" w:hAnsi="华文中宋" w:cs="宋体"/>
          <w:kern w:val="0"/>
          <w:sz w:val="30"/>
          <w:szCs w:val="30"/>
        </w:rPr>
      </w:pPr>
      <w:r>
        <w:rPr>
          <w:rFonts w:ascii="华文中宋" w:eastAsia="华文中宋" w:hAnsi="华文中宋" w:cs="宋体" w:hint="eastAsia"/>
          <w:kern w:val="0"/>
          <w:sz w:val="30"/>
          <w:szCs w:val="30"/>
        </w:rPr>
        <w:t>(商品混凝土)</w:t>
      </w:r>
    </w:p>
    <w:p w:rsidR="00B74DC0" w:rsidRDefault="00B74DC0">
      <w:pPr>
        <w:widowControl/>
        <w:spacing w:line="0" w:lineRule="atLeast"/>
        <w:jc w:val="center"/>
        <w:rPr>
          <w:rFonts w:ascii="华文中宋" w:eastAsia="华文中宋" w:hAnsi="华文中宋" w:cs="宋体"/>
          <w:kern w:val="0"/>
          <w:sz w:val="30"/>
          <w:szCs w:val="30"/>
        </w:rPr>
      </w:pPr>
    </w:p>
    <w:p w:rsidR="00B74DC0" w:rsidRDefault="001C2214">
      <w:pPr>
        <w:widowControl/>
        <w:spacing w:line="0" w:lineRule="atLeast"/>
        <w:jc w:val="center"/>
        <w:rPr>
          <w:rFonts w:ascii="华文中宋" w:eastAsia="华文中宋" w:hAnsi="华文中宋" w:cs="宋体"/>
          <w:kern w:val="0"/>
          <w:sz w:val="30"/>
          <w:szCs w:val="30"/>
        </w:rPr>
      </w:pPr>
      <w:r>
        <w:rPr>
          <w:rFonts w:ascii="华文中宋" w:eastAsia="华文中宋" w:hAnsi="华文中宋" w:cs="宋体" w:hint="eastAsia"/>
          <w:kern w:val="0"/>
          <w:sz w:val="30"/>
          <w:szCs w:val="30"/>
        </w:rPr>
        <w:t xml:space="preserve">  </w:t>
      </w:r>
    </w:p>
    <w:p w:rsidR="00B74DC0" w:rsidRDefault="00B74DC0">
      <w:pPr>
        <w:widowControl/>
        <w:spacing w:line="0" w:lineRule="atLeast"/>
        <w:jc w:val="center"/>
        <w:rPr>
          <w:rFonts w:ascii="华文中宋" w:eastAsia="华文中宋" w:hAnsi="华文中宋" w:cs="宋体"/>
          <w:kern w:val="0"/>
          <w:sz w:val="30"/>
          <w:szCs w:val="30"/>
        </w:rPr>
      </w:pPr>
    </w:p>
    <w:p w:rsidR="00B74DC0" w:rsidRDefault="001C2214">
      <w:pPr>
        <w:tabs>
          <w:tab w:val="left" w:pos="1980"/>
        </w:tabs>
        <w:ind w:leftChars="761" w:left="1598" w:firstLineChars="120" w:firstLine="360"/>
        <w:rPr>
          <w:rFonts w:ascii="华文中宋" w:eastAsia="华文中宋" w:hAnsi="华文中宋"/>
          <w:bCs/>
          <w:sz w:val="30"/>
          <w:szCs w:val="30"/>
        </w:rPr>
      </w:pPr>
      <w:r>
        <w:rPr>
          <w:rFonts w:ascii="华文中宋" w:eastAsia="华文中宋" w:hAnsi="华文中宋" w:cs="宋体" w:hint="eastAsia"/>
          <w:kern w:val="0"/>
          <w:sz w:val="30"/>
          <w:szCs w:val="30"/>
        </w:rPr>
        <w:t xml:space="preserve">            招  标  文  件</w:t>
      </w:r>
    </w:p>
    <w:p w:rsidR="00B74DC0" w:rsidRDefault="00B74DC0">
      <w:pPr>
        <w:tabs>
          <w:tab w:val="left" w:pos="1980"/>
        </w:tabs>
        <w:ind w:leftChars="761" w:left="1598" w:firstLineChars="120" w:firstLine="360"/>
        <w:rPr>
          <w:rFonts w:ascii="华文中宋" w:eastAsia="华文中宋" w:hAnsi="华文中宋"/>
          <w:sz w:val="30"/>
          <w:szCs w:val="30"/>
        </w:rPr>
      </w:pPr>
    </w:p>
    <w:p w:rsidR="00B74DC0" w:rsidRDefault="001C2214">
      <w:pPr>
        <w:tabs>
          <w:tab w:val="left" w:pos="1980"/>
        </w:tabs>
        <w:ind w:leftChars="761" w:left="1598" w:firstLineChars="120" w:firstLine="360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 xml:space="preserve">   </w:t>
      </w:r>
    </w:p>
    <w:p w:rsidR="00B74DC0" w:rsidRDefault="00B74DC0">
      <w:pPr>
        <w:tabs>
          <w:tab w:val="left" w:pos="1980"/>
        </w:tabs>
        <w:ind w:leftChars="761" w:left="1598" w:firstLineChars="120" w:firstLine="360"/>
        <w:rPr>
          <w:rFonts w:ascii="华文中宋" w:eastAsia="华文中宋" w:hAnsi="华文中宋"/>
          <w:sz w:val="30"/>
          <w:szCs w:val="30"/>
        </w:rPr>
      </w:pPr>
    </w:p>
    <w:p w:rsidR="00B74DC0" w:rsidRDefault="00B74DC0">
      <w:pPr>
        <w:tabs>
          <w:tab w:val="left" w:pos="1980"/>
        </w:tabs>
        <w:ind w:leftChars="761" w:left="1598" w:firstLineChars="120" w:firstLine="360"/>
        <w:rPr>
          <w:rFonts w:ascii="华文中宋" w:eastAsia="华文中宋" w:hAnsi="华文中宋"/>
          <w:sz w:val="30"/>
          <w:szCs w:val="30"/>
        </w:rPr>
      </w:pPr>
    </w:p>
    <w:p w:rsidR="00B74DC0" w:rsidRDefault="001C2214">
      <w:pPr>
        <w:ind w:firstLineChars="600" w:firstLine="1800"/>
        <w:rPr>
          <w:rFonts w:ascii="华文中宋" w:eastAsia="华文中宋" w:hAnsi="华文中宋" w:cs="宋体"/>
          <w:sz w:val="24"/>
          <w:lang w:val="zh-CN"/>
        </w:rPr>
      </w:pPr>
      <w:r>
        <w:rPr>
          <w:rFonts w:ascii="华文中宋" w:eastAsia="华文中宋" w:hAnsi="华文中宋" w:hint="eastAsia"/>
          <w:sz w:val="30"/>
          <w:szCs w:val="30"/>
        </w:rPr>
        <w:t>招标项目：</w:t>
      </w:r>
      <w:r>
        <w:rPr>
          <w:rFonts w:ascii="华文中宋" w:eastAsia="华文中宋" w:hAnsi="华文中宋" w:cs="宋体" w:hint="eastAsia"/>
          <w:sz w:val="24"/>
          <w:lang w:val="zh-CN"/>
        </w:rPr>
        <w:t>苏州市相城区天</w:t>
      </w:r>
      <w:proofErr w:type="gramStart"/>
      <w:r>
        <w:rPr>
          <w:rFonts w:ascii="华文中宋" w:eastAsia="华文中宋" w:hAnsi="华文中宋" w:cs="宋体" w:hint="eastAsia"/>
          <w:sz w:val="24"/>
          <w:lang w:val="zh-CN"/>
        </w:rPr>
        <w:t>漕湖空</w:t>
      </w:r>
      <w:proofErr w:type="gramEnd"/>
      <w:r>
        <w:rPr>
          <w:rFonts w:ascii="华文中宋" w:eastAsia="华文中宋" w:hAnsi="华文中宋" w:cs="宋体" w:hint="eastAsia"/>
          <w:sz w:val="24"/>
          <w:lang w:val="zh-CN"/>
        </w:rPr>
        <w:t>天置业有限公司新建生产用房</w:t>
      </w:r>
    </w:p>
    <w:p w:rsidR="00B74DC0" w:rsidRDefault="001C2214">
      <w:pPr>
        <w:ind w:firstLineChars="1700" w:firstLine="40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cs="宋体" w:hint="eastAsia"/>
          <w:sz w:val="24"/>
          <w:lang w:val="zh-CN"/>
        </w:rPr>
        <w:t>项目施工总承包二标段</w:t>
      </w:r>
    </w:p>
    <w:p w:rsidR="00B74DC0" w:rsidRDefault="00B74DC0">
      <w:pPr>
        <w:ind w:leftChars="761" w:left="1598" w:firstLineChars="120" w:firstLine="336"/>
        <w:rPr>
          <w:rFonts w:ascii="华文中宋" w:eastAsia="华文中宋" w:hAnsi="华文中宋"/>
          <w:sz w:val="28"/>
          <w:szCs w:val="28"/>
        </w:rPr>
      </w:pPr>
    </w:p>
    <w:p w:rsidR="00B74DC0" w:rsidRDefault="00B74DC0">
      <w:pPr>
        <w:ind w:firstLineChars="600" w:firstLine="1800"/>
        <w:rPr>
          <w:rFonts w:ascii="华文中宋" w:eastAsia="华文中宋" w:hAnsi="华文中宋"/>
          <w:sz w:val="30"/>
          <w:szCs w:val="30"/>
        </w:rPr>
      </w:pPr>
    </w:p>
    <w:p w:rsidR="00B74DC0" w:rsidRDefault="001C2214">
      <w:pPr>
        <w:ind w:firstLineChars="600" w:firstLine="1800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招标单位：中</w:t>
      </w:r>
      <w:proofErr w:type="gramStart"/>
      <w:r>
        <w:rPr>
          <w:rFonts w:ascii="华文中宋" w:eastAsia="华文中宋" w:hAnsi="华文中宋" w:hint="eastAsia"/>
          <w:sz w:val="30"/>
          <w:szCs w:val="30"/>
        </w:rPr>
        <w:t>亿丰建设</w:t>
      </w:r>
      <w:proofErr w:type="gramEnd"/>
      <w:r>
        <w:rPr>
          <w:rFonts w:ascii="华文中宋" w:eastAsia="华文中宋" w:hAnsi="华文中宋" w:hint="eastAsia"/>
          <w:sz w:val="30"/>
          <w:szCs w:val="30"/>
        </w:rPr>
        <w:t xml:space="preserve">集团股份有限公司  </w:t>
      </w:r>
    </w:p>
    <w:p w:rsidR="00B74DC0" w:rsidRDefault="001C2214">
      <w:pPr>
        <w:ind w:leftChars="761" w:left="1598" w:firstLineChars="1020" w:firstLine="3060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商务中心</w:t>
      </w:r>
    </w:p>
    <w:p w:rsidR="00B74DC0" w:rsidRDefault="00B74DC0">
      <w:pPr>
        <w:widowControl/>
        <w:ind w:firstLineChars="600" w:firstLine="1800"/>
        <w:jc w:val="left"/>
        <w:rPr>
          <w:rFonts w:ascii="华文中宋" w:eastAsia="华文中宋" w:hAnsi="华文中宋"/>
          <w:sz w:val="30"/>
          <w:szCs w:val="30"/>
        </w:rPr>
      </w:pPr>
    </w:p>
    <w:p w:rsidR="00B74DC0" w:rsidRDefault="001C2214">
      <w:pPr>
        <w:widowControl/>
        <w:ind w:firstLineChars="600" w:firstLine="1800"/>
        <w:jc w:val="lef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招标日期：     2020年6月8日</w:t>
      </w:r>
    </w:p>
    <w:p w:rsidR="00B74DC0" w:rsidRDefault="00B74DC0">
      <w:pPr>
        <w:widowControl/>
        <w:ind w:firstLineChars="600" w:firstLine="1800"/>
        <w:jc w:val="left"/>
        <w:rPr>
          <w:rFonts w:ascii="华文中宋" w:eastAsia="华文中宋" w:hAnsi="华文中宋"/>
          <w:sz w:val="30"/>
          <w:szCs w:val="30"/>
        </w:rPr>
      </w:pPr>
    </w:p>
    <w:tbl>
      <w:tblPr>
        <w:tblpPr w:leftFromText="180" w:rightFromText="180" w:vertAnchor="text" w:horzAnchor="page" w:tblpX="1310" w:tblpY="726"/>
        <w:tblOverlap w:val="never"/>
        <w:tblW w:w="9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768"/>
        <w:gridCol w:w="7128"/>
      </w:tblGrid>
      <w:tr w:rsidR="00B74DC0">
        <w:trPr>
          <w:trHeight w:val="500"/>
        </w:trPr>
        <w:tc>
          <w:tcPr>
            <w:tcW w:w="602" w:type="dxa"/>
            <w:vAlign w:val="center"/>
          </w:tcPr>
          <w:p w:rsidR="00B74DC0" w:rsidRDefault="001C2214">
            <w:pPr>
              <w:jc w:val="center"/>
              <w:rPr>
                <w:rFonts w:ascii="华文中宋" w:eastAsia="华文中宋" w:hAnsi="华文中宋" w:cs="宋体"/>
                <w:b/>
                <w:color w:val="000000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cs="宋体" w:hint="eastAsia"/>
                <w:b/>
                <w:color w:val="000000"/>
                <w:sz w:val="20"/>
                <w:szCs w:val="20"/>
                <w:lang w:val="zh-CN"/>
              </w:rPr>
              <w:t>序号</w:t>
            </w:r>
          </w:p>
        </w:tc>
        <w:tc>
          <w:tcPr>
            <w:tcW w:w="1768" w:type="dxa"/>
            <w:vAlign w:val="center"/>
          </w:tcPr>
          <w:p w:rsidR="00B74DC0" w:rsidRDefault="001C2214">
            <w:pPr>
              <w:jc w:val="center"/>
              <w:rPr>
                <w:rFonts w:ascii="华文中宋" w:eastAsia="华文中宋" w:hAnsi="华文中宋" w:cs="宋体"/>
                <w:b/>
                <w:color w:val="000000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cs="宋体" w:hint="eastAsia"/>
                <w:b/>
                <w:color w:val="000000"/>
                <w:sz w:val="20"/>
                <w:szCs w:val="20"/>
                <w:lang w:val="zh-CN"/>
              </w:rPr>
              <w:t>项   目</w:t>
            </w:r>
          </w:p>
        </w:tc>
        <w:tc>
          <w:tcPr>
            <w:tcW w:w="7128" w:type="dxa"/>
            <w:vAlign w:val="center"/>
          </w:tcPr>
          <w:p w:rsidR="00B74DC0" w:rsidRDefault="001C2214">
            <w:pPr>
              <w:jc w:val="center"/>
              <w:rPr>
                <w:rFonts w:ascii="华文中宋" w:eastAsia="华文中宋" w:hAnsi="华文中宋" w:cs="宋体"/>
                <w:b/>
                <w:color w:val="000000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cs="宋体" w:hint="eastAsia"/>
                <w:b/>
                <w:color w:val="000000"/>
                <w:sz w:val="20"/>
                <w:szCs w:val="20"/>
                <w:lang w:val="zh-CN"/>
              </w:rPr>
              <w:t>说明与要求</w:t>
            </w:r>
          </w:p>
        </w:tc>
      </w:tr>
      <w:tr w:rsidR="00B74DC0">
        <w:trPr>
          <w:trHeight w:val="314"/>
        </w:trPr>
        <w:tc>
          <w:tcPr>
            <w:tcW w:w="602" w:type="dxa"/>
            <w:vAlign w:val="center"/>
          </w:tcPr>
          <w:p w:rsidR="00B74DC0" w:rsidRDefault="001C2214">
            <w:pPr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  <w:lang w:val="zh-CN"/>
              </w:rPr>
              <w:t>1</w:t>
            </w:r>
          </w:p>
        </w:tc>
        <w:tc>
          <w:tcPr>
            <w:tcW w:w="1768" w:type="dxa"/>
            <w:vAlign w:val="center"/>
          </w:tcPr>
          <w:p w:rsidR="00B74DC0" w:rsidRDefault="001C2214">
            <w:pPr>
              <w:jc w:val="left"/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  <w:lang w:val="zh-CN"/>
              </w:rPr>
              <w:t>工程名称</w:t>
            </w:r>
          </w:p>
        </w:tc>
        <w:tc>
          <w:tcPr>
            <w:tcW w:w="7128" w:type="dxa"/>
            <w:vAlign w:val="center"/>
          </w:tcPr>
          <w:p w:rsidR="00B74DC0" w:rsidRDefault="001C2214">
            <w:pPr>
              <w:rPr>
                <w:rFonts w:ascii="华文中宋" w:eastAsia="华文中宋" w:hAnsi="华文中宋" w:cs="宋体"/>
                <w:sz w:val="20"/>
                <w:szCs w:val="20"/>
                <w:highlight w:val="lightGray"/>
                <w:lang w:val="zh-CN"/>
              </w:rPr>
            </w:pPr>
            <w:bookmarkStart w:id="0" w:name="OLE_LINK10"/>
            <w:bookmarkStart w:id="1" w:name="OLE_LINK13"/>
            <w:r>
              <w:rPr>
                <w:rFonts w:ascii="华文中宋" w:eastAsia="华文中宋" w:hAnsi="华文中宋" w:cs="宋体" w:hint="eastAsia"/>
                <w:sz w:val="20"/>
                <w:szCs w:val="20"/>
                <w:lang w:val="zh-CN"/>
              </w:rPr>
              <w:t>苏州市相城区天</w:t>
            </w:r>
            <w:proofErr w:type="gramStart"/>
            <w:r>
              <w:rPr>
                <w:rFonts w:ascii="华文中宋" w:eastAsia="华文中宋" w:hAnsi="华文中宋" w:cs="宋体" w:hint="eastAsia"/>
                <w:sz w:val="20"/>
                <w:szCs w:val="20"/>
                <w:lang w:val="zh-CN"/>
              </w:rPr>
              <w:t>漕湖空</w:t>
            </w:r>
            <w:proofErr w:type="gramEnd"/>
            <w:r>
              <w:rPr>
                <w:rFonts w:ascii="华文中宋" w:eastAsia="华文中宋" w:hAnsi="华文中宋" w:cs="宋体" w:hint="eastAsia"/>
                <w:sz w:val="20"/>
                <w:szCs w:val="20"/>
                <w:lang w:val="zh-CN"/>
              </w:rPr>
              <w:t>天置业有限公司新建生产用房项目施工总承包二标段</w:t>
            </w:r>
            <w:bookmarkEnd w:id="0"/>
            <w:bookmarkEnd w:id="1"/>
          </w:p>
        </w:tc>
      </w:tr>
      <w:tr w:rsidR="00B74DC0">
        <w:trPr>
          <w:trHeight w:val="90"/>
        </w:trPr>
        <w:tc>
          <w:tcPr>
            <w:tcW w:w="602" w:type="dxa"/>
            <w:vAlign w:val="center"/>
          </w:tcPr>
          <w:p w:rsidR="00B74DC0" w:rsidRDefault="001C2214">
            <w:pPr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  <w:lang w:val="zh-CN"/>
              </w:rPr>
              <w:t>2</w:t>
            </w:r>
          </w:p>
        </w:tc>
        <w:tc>
          <w:tcPr>
            <w:tcW w:w="1768" w:type="dxa"/>
            <w:vAlign w:val="center"/>
          </w:tcPr>
          <w:p w:rsidR="00B74DC0" w:rsidRDefault="001C2214">
            <w:pPr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  <w:lang w:val="zh-CN"/>
              </w:rPr>
              <w:t>建设单位</w:t>
            </w:r>
          </w:p>
        </w:tc>
        <w:tc>
          <w:tcPr>
            <w:tcW w:w="7128" w:type="dxa"/>
            <w:vAlign w:val="center"/>
          </w:tcPr>
          <w:p w:rsidR="00B74DC0" w:rsidRDefault="001C2214">
            <w:pPr>
              <w:rPr>
                <w:rFonts w:ascii="华文中宋" w:eastAsia="华文中宋" w:hAnsi="华文中宋" w:cs="宋体"/>
                <w:sz w:val="20"/>
                <w:szCs w:val="20"/>
                <w:highlight w:val="lightGray"/>
                <w:lang w:val="zh-CN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  <w:lang w:val="zh-CN"/>
              </w:rPr>
              <w:t>苏州苏州市相城区天</w:t>
            </w:r>
            <w:proofErr w:type="gramStart"/>
            <w:r>
              <w:rPr>
                <w:rFonts w:ascii="华文中宋" w:eastAsia="华文中宋" w:hAnsi="华文中宋" w:cs="宋体" w:hint="eastAsia"/>
                <w:sz w:val="20"/>
                <w:szCs w:val="20"/>
                <w:lang w:val="zh-CN"/>
              </w:rPr>
              <w:t>漕湖空</w:t>
            </w:r>
            <w:proofErr w:type="gramEnd"/>
            <w:r>
              <w:rPr>
                <w:rFonts w:ascii="华文中宋" w:eastAsia="华文中宋" w:hAnsi="华文中宋" w:cs="宋体" w:hint="eastAsia"/>
                <w:sz w:val="20"/>
                <w:szCs w:val="20"/>
                <w:lang w:val="zh-CN"/>
              </w:rPr>
              <w:t>天置业有限公司</w:t>
            </w:r>
          </w:p>
        </w:tc>
      </w:tr>
      <w:tr w:rsidR="00B74DC0">
        <w:trPr>
          <w:trHeight w:val="90"/>
        </w:trPr>
        <w:tc>
          <w:tcPr>
            <w:tcW w:w="602" w:type="dxa"/>
            <w:vAlign w:val="center"/>
          </w:tcPr>
          <w:p w:rsidR="00B74DC0" w:rsidRDefault="001C2214">
            <w:pPr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  <w:lang w:val="zh-CN"/>
              </w:rPr>
              <w:t>3</w:t>
            </w:r>
          </w:p>
        </w:tc>
        <w:tc>
          <w:tcPr>
            <w:tcW w:w="1768" w:type="dxa"/>
            <w:vAlign w:val="center"/>
          </w:tcPr>
          <w:p w:rsidR="00B74DC0" w:rsidRDefault="001C2214">
            <w:pPr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  <w:lang w:val="zh-CN"/>
              </w:rPr>
              <w:t>监理单位</w:t>
            </w:r>
          </w:p>
        </w:tc>
        <w:tc>
          <w:tcPr>
            <w:tcW w:w="7128" w:type="dxa"/>
            <w:vAlign w:val="center"/>
          </w:tcPr>
          <w:p w:rsidR="00B74DC0" w:rsidRDefault="001C2214">
            <w:pPr>
              <w:rPr>
                <w:rFonts w:ascii="华文中宋" w:eastAsia="华文中宋" w:hAnsi="华文中宋" w:cs="宋体"/>
                <w:color w:val="000000"/>
                <w:sz w:val="20"/>
                <w:szCs w:val="20"/>
                <w:highlight w:val="lightGray"/>
                <w:lang w:val="zh-CN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  <w:lang w:val="zh-CN"/>
              </w:rPr>
              <w:t>江苏国</w:t>
            </w:r>
            <w:proofErr w:type="gramStart"/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  <w:lang w:val="zh-CN"/>
              </w:rPr>
              <w:t>信工程</w:t>
            </w:r>
            <w:proofErr w:type="gramEnd"/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  <w:lang w:val="zh-CN"/>
              </w:rPr>
              <w:t>咨询监理有限公司</w:t>
            </w:r>
          </w:p>
        </w:tc>
      </w:tr>
      <w:tr w:rsidR="00B74DC0">
        <w:trPr>
          <w:trHeight w:val="90"/>
        </w:trPr>
        <w:tc>
          <w:tcPr>
            <w:tcW w:w="602" w:type="dxa"/>
            <w:vAlign w:val="center"/>
          </w:tcPr>
          <w:p w:rsidR="00B74DC0" w:rsidRDefault="001C2214">
            <w:pPr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  <w:lang w:val="zh-CN"/>
              </w:rPr>
              <w:t>4</w:t>
            </w:r>
          </w:p>
        </w:tc>
        <w:tc>
          <w:tcPr>
            <w:tcW w:w="1768" w:type="dxa"/>
            <w:vAlign w:val="center"/>
          </w:tcPr>
          <w:p w:rsidR="00B74DC0" w:rsidRDefault="001C2214">
            <w:pPr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  <w:lang w:val="zh-CN"/>
              </w:rPr>
              <w:t>项目概况</w:t>
            </w:r>
          </w:p>
        </w:tc>
        <w:tc>
          <w:tcPr>
            <w:tcW w:w="7128" w:type="dxa"/>
            <w:vAlign w:val="center"/>
          </w:tcPr>
          <w:p w:rsidR="00B74DC0" w:rsidRDefault="001C2214">
            <w:pPr>
              <w:rPr>
                <w:rFonts w:ascii="华文中宋" w:eastAsia="华文中宋" w:hAnsi="华文中宋" w:cs="宋体"/>
                <w:color w:val="000000"/>
                <w:sz w:val="20"/>
                <w:szCs w:val="20"/>
                <w:highlight w:val="lightGray"/>
                <w:lang w:val="zh-CN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  <w:lang w:val="zh-CN"/>
              </w:rPr>
              <w:t>框架结构：</w:t>
            </w:r>
            <w:r>
              <w:rPr>
                <w:rFonts w:ascii="华文中宋" w:eastAsia="华文中宋" w:hAnsi="华文中宋" w:cs="宋体" w:hint="eastAsia"/>
                <w:sz w:val="20"/>
                <w:szCs w:val="20"/>
                <w:lang w:val="zh-CN"/>
              </w:rPr>
              <w:t>标准厂房、</w:t>
            </w:r>
            <w:proofErr w:type="gramStart"/>
            <w:r>
              <w:rPr>
                <w:rFonts w:ascii="华文中宋" w:eastAsia="华文中宋" w:hAnsi="华文中宋" w:cs="宋体" w:hint="eastAsia"/>
                <w:sz w:val="20"/>
                <w:szCs w:val="20"/>
                <w:lang w:val="zh-CN"/>
              </w:rPr>
              <w:t>集宿用房</w:t>
            </w:r>
            <w:proofErr w:type="gramEnd"/>
            <w:r>
              <w:rPr>
                <w:rFonts w:ascii="华文中宋" w:eastAsia="华文中宋" w:hAnsi="华文中宋" w:cs="宋体" w:hint="eastAsia"/>
                <w:sz w:val="20"/>
                <w:szCs w:val="20"/>
                <w:lang w:val="zh-CN"/>
              </w:rPr>
              <w:t>及配套设施</w:t>
            </w:r>
          </w:p>
        </w:tc>
      </w:tr>
      <w:tr w:rsidR="00B74DC0">
        <w:trPr>
          <w:trHeight w:val="252"/>
        </w:trPr>
        <w:tc>
          <w:tcPr>
            <w:tcW w:w="602" w:type="dxa"/>
            <w:vAlign w:val="center"/>
          </w:tcPr>
          <w:p w:rsidR="00B74DC0" w:rsidRDefault="001C2214">
            <w:pPr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  <w:lang w:val="zh-CN"/>
              </w:rPr>
              <w:t>5</w:t>
            </w:r>
          </w:p>
        </w:tc>
        <w:tc>
          <w:tcPr>
            <w:tcW w:w="1768" w:type="dxa"/>
            <w:vAlign w:val="center"/>
          </w:tcPr>
          <w:p w:rsidR="00B74DC0" w:rsidRDefault="001C2214">
            <w:pPr>
              <w:jc w:val="left"/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  <w:lang w:val="zh-CN"/>
              </w:rPr>
              <w:t>工程地点</w:t>
            </w:r>
          </w:p>
        </w:tc>
        <w:tc>
          <w:tcPr>
            <w:tcW w:w="7128" w:type="dxa"/>
            <w:vAlign w:val="center"/>
          </w:tcPr>
          <w:p w:rsidR="00B74DC0" w:rsidRDefault="001C2214">
            <w:pPr>
              <w:rPr>
                <w:rFonts w:ascii="华文中宋" w:eastAsia="华文中宋" w:hAnsi="华文中宋"/>
                <w:sz w:val="18"/>
                <w:szCs w:val="18"/>
                <w:highlight w:val="lightGray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苏州市相城区永昌路东、周思</w:t>
            </w:r>
            <w:proofErr w:type="gramStart"/>
            <w:r>
              <w:rPr>
                <w:rFonts w:ascii="华文中宋" w:eastAsia="华文中宋" w:hAnsi="华文中宋" w:hint="eastAsia"/>
                <w:sz w:val="18"/>
                <w:szCs w:val="18"/>
              </w:rPr>
              <w:t>墩</w:t>
            </w:r>
            <w:proofErr w:type="gramEnd"/>
            <w:r>
              <w:rPr>
                <w:rFonts w:ascii="华文中宋" w:eastAsia="华文中宋" w:hAnsi="华文中宋" w:hint="eastAsia"/>
                <w:sz w:val="18"/>
                <w:szCs w:val="18"/>
              </w:rPr>
              <w:t>路西、高铁沿线南</w:t>
            </w:r>
          </w:p>
        </w:tc>
      </w:tr>
      <w:tr w:rsidR="00B74DC0">
        <w:trPr>
          <w:trHeight w:val="192"/>
        </w:trPr>
        <w:tc>
          <w:tcPr>
            <w:tcW w:w="602" w:type="dxa"/>
            <w:vAlign w:val="center"/>
          </w:tcPr>
          <w:p w:rsidR="00B74DC0" w:rsidRDefault="001C2214">
            <w:pPr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  <w:lang w:val="zh-CN"/>
              </w:rPr>
              <w:t>6</w:t>
            </w:r>
          </w:p>
        </w:tc>
        <w:tc>
          <w:tcPr>
            <w:tcW w:w="1768" w:type="dxa"/>
            <w:vAlign w:val="center"/>
          </w:tcPr>
          <w:p w:rsidR="00B74DC0" w:rsidRDefault="001C2214">
            <w:pPr>
              <w:jc w:val="left"/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  <w:lang w:val="zh-CN"/>
              </w:rPr>
              <w:t>材料名称</w:t>
            </w:r>
          </w:p>
        </w:tc>
        <w:tc>
          <w:tcPr>
            <w:tcW w:w="7128" w:type="dxa"/>
            <w:vAlign w:val="center"/>
          </w:tcPr>
          <w:p w:rsidR="00B74DC0" w:rsidRDefault="001C2214">
            <w:pPr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商品混凝土     </w:t>
            </w:r>
            <w:r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  <w:t>C</w:t>
            </w: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15 — </w:t>
            </w:r>
            <w:r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  <w:t>C</w:t>
            </w: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B74DC0">
        <w:trPr>
          <w:trHeight w:val="192"/>
        </w:trPr>
        <w:tc>
          <w:tcPr>
            <w:tcW w:w="602" w:type="dxa"/>
            <w:vAlign w:val="center"/>
          </w:tcPr>
          <w:p w:rsidR="00B74DC0" w:rsidRDefault="001C2214">
            <w:pPr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  <w:lang w:val="zh-CN"/>
              </w:rPr>
              <w:t>7</w:t>
            </w:r>
          </w:p>
        </w:tc>
        <w:tc>
          <w:tcPr>
            <w:tcW w:w="1768" w:type="dxa"/>
            <w:vAlign w:val="center"/>
          </w:tcPr>
          <w:p w:rsidR="00B74DC0" w:rsidRDefault="001C2214">
            <w:pPr>
              <w:jc w:val="left"/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  <w:bookmarkStart w:id="2" w:name="OLE_LINK8"/>
            <w:bookmarkStart w:id="3" w:name="OLE_LINK9"/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  <w:lang w:val="zh-CN"/>
              </w:rPr>
              <w:t>招标数量</w:t>
            </w:r>
            <w:bookmarkEnd w:id="2"/>
            <w:bookmarkEnd w:id="3"/>
          </w:p>
        </w:tc>
        <w:tc>
          <w:tcPr>
            <w:tcW w:w="7128" w:type="dxa"/>
            <w:vAlign w:val="center"/>
          </w:tcPr>
          <w:p w:rsidR="00B74DC0" w:rsidRDefault="001C2214">
            <w:pPr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   40000 </w:t>
            </w:r>
            <w:r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  <w:t>m3</w:t>
            </w:r>
          </w:p>
        </w:tc>
      </w:tr>
      <w:tr w:rsidR="00B74DC0">
        <w:trPr>
          <w:trHeight w:val="192"/>
        </w:trPr>
        <w:tc>
          <w:tcPr>
            <w:tcW w:w="602" w:type="dxa"/>
            <w:vAlign w:val="center"/>
          </w:tcPr>
          <w:p w:rsidR="00B74DC0" w:rsidRDefault="001C2214">
            <w:pPr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  <w:lang w:val="zh-CN"/>
              </w:rPr>
              <w:t>8</w:t>
            </w:r>
          </w:p>
        </w:tc>
        <w:tc>
          <w:tcPr>
            <w:tcW w:w="1768" w:type="dxa"/>
            <w:vAlign w:val="center"/>
          </w:tcPr>
          <w:p w:rsidR="00B74DC0" w:rsidRDefault="001C2214">
            <w:pPr>
              <w:jc w:val="left"/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  <w:lang w:val="zh-CN"/>
              </w:rPr>
              <w:t>质量要求</w:t>
            </w:r>
          </w:p>
        </w:tc>
        <w:tc>
          <w:tcPr>
            <w:tcW w:w="7128" w:type="dxa"/>
            <w:vAlign w:val="center"/>
          </w:tcPr>
          <w:p w:rsidR="00B74DC0" w:rsidRDefault="001C2214">
            <w:pPr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普通混凝土</w:t>
            </w:r>
          </w:p>
        </w:tc>
      </w:tr>
      <w:tr w:rsidR="00B74DC0">
        <w:trPr>
          <w:trHeight w:val="192"/>
        </w:trPr>
        <w:tc>
          <w:tcPr>
            <w:tcW w:w="602" w:type="dxa"/>
            <w:vAlign w:val="center"/>
          </w:tcPr>
          <w:p w:rsidR="00B74DC0" w:rsidRDefault="001C2214">
            <w:pPr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  <w:lang w:val="zh-CN"/>
              </w:rPr>
              <w:t>9</w:t>
            </w:r>
          </w:p>
        </w:tc>
        <w:tc>
          <w:tcPr>
            <w:tcW w:w="1768" w:type="dxa"/>
            <w:vAlign w:val="center"/>
          </w:tcPr>
          <w:p w:rsidR="00B74DC0" w:rsidRDefault="001C2214">
            <w:pPr>
              <w:jc w:val="left"/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  <w:lang w:val="zh-CN"/>
              </w:rPr>
              <w:t>招标方式</w:t>
            </w:r>
          </w:p>
        </w:tc>
        <w:tc>
          <w:tcPr>
            <w:tcW w:w="7128" w:type="dxa"/>
            <w:vAlign w:val="center"/>
          </w:tcPr>
          <w:p w:rsidR="00B74DC0" w:rsidRDefault="001C2214">
            <w:pPr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邀请招标</w:t>
            </w:r>
          </w:p>
        </w:tc>
      </w:tr>
      <w:tr w:rsidR="00B74DC0">
        <w:trPr>
          <w:trHeight w:val="284"/>
        </w:trPr>
        <w:tc>
          <w:tcPr>
            <w:tcW w:w="602" w:type="dxa"/>
            <w:vMerge w:val="restart"/>
            <w:vAlign w:val="center"/>
          </w:tcPr>
          <w:p w:rsidR="00B74DC0" w:rsidRDefault="001C2214">
            <w:pPr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8" w:type="dxa"/>
            <w:vMerge w:val="restart"/>
            <w:vAlign w:val="center"/>
          </w:tcPr>
          <w:p w:rsidR="00B74DC0" w:rsidRDefault="001C2214">
            <w:pPr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  <w:lang w:val="zh-CN"/>
              </w:rPr>
              <w:t>工期要求</w:t>
            </w:r>
          </w:p>
        </w:tc>
        <w:tc>
          <w:tcPr>
            <w:tcW w:w="7128" w:type="dxa"/>
            <w:tcBorders>
              <w:bottom w:val="single" w:sz="4" w:space="0" w:color="auto"/>
            </w:tcBorders>
            <w:vAlign w:val="center"/>
          </w:tcPr>
          <w:p w:rsidR="00B74DC0" w:rsidRDefault="001C2214">
            <w:pPr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10.</w:t>
            </w:r>
            <w:r>
              <w:rPr>
                <w:rFonts w:ascii="华文中宋" w:eastAsia="华文中宋" w:hAnsi="华文中宋" w:cs="宋体" w:hint="eastAsia"/>
                <w:sz w:val="20"/>
                <w:szCs w:val="20"/>
                <w:lang w:val="zh-CN"/>
              </w:rPr>
              <w:t>1  工期：  约  1 年左右</w:t>
            </w:r>
          </w:p>
        </w:tc>
      </w:tr>
      <w:tr w:rsidR="00B74DC0">
        <w:trPr>
          <w:trHeight w:val="284"/>
        </w:trPr>
        <w:tc>
          <w:tcPr>
            <w:tcW w:w="602" w:type="dxa"/>
            <w:vMerge/>
            <w:vAlign w:val="center"/>
          </w:tcPr>
          <w:p w:rsidR="00B74DC0" w:rsidRDefault="00B74DC0">
            <w:pPr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</w:p>
        </w:tc>
        <w:tc>
          <w:tcPr>
            <w:tcW w:w="1768" w:type="dxa"/>
            <w:vMerge/>
            <w:vAlign w:val="center"/>
          </w:tcPr>
          <w:p w:rsidR="00B74DC0" w:rsidRDefault="00B74DC0">
            <w:pPr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DC0" w:rsidRDefault="001C2214">
            <w:pPr>
              <w:rPr>
                <w:rFonts w:ascii="华文中宋" w:eastAsia="华文中宋" w:hAnsi="华文中宋" w:cs="宋体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10.</w:t>
            </w:r>
            <w:r>
              <w:rPr>
                <w:rFonts w:ascii="华文中宋" w:eastAsia="华文中宋" w:hAnsi="华文中宋" w:cs="宋体" w:hint="eastAsia"/>
                <w:sz w:val="20"/>
                <w:szCs w:val="20"/>
                <w:lang w:val="zh-CN"/>
              </w:rPr>
              <w:t>2  计划开工日期：</w:t>
            </w: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2020</w:t>
            </w:r>
            <w:r>
              <w:rPr>
                <w:rFonts w:ascii="华文中宋" w:eastAsia="华文中宋" w:hAnsi="华文中宋" w:cs="宋体" w:hint="eastAsia"/>
                <w:sz w:val="20"/>
                <w:szCs w:val="20"/>
                <w:lang w:val="zh-CN"/>
              </w:rPr>
              <w:t>年</w:t>
            </w: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6</w:t>
            </w:r>
            <w:r>
              <w:rPr>
                <w:rFonts w:ascii="华文中宋" w:eastAsia="华文中宋" w:hAnsi="华文中宋" w:cs="宋体" w:hint="eastAsia"/>
                <w:sz w:val="20"/>
                <w:szCs w:val="20"/>
                <w:lang w:val="zh-CN"/>
              </w:rPr>
              <w:t>月</w:t>
            </w:r>
          </w:p>
        </w:tc>
      </w:tr>
      <w:tr w:rsidR="00B74DC0">
        <w:trPr>
          <w:trHeight w:val="284"/>
        </w:trPr>
        <w:tc>
          <w:tcPr>
            <w:tcW w:w="602" w:type="dxa"/>
            <w:vMerge/>
            <w:vAlign w:val="center"/>
          </w:tcPr>
          <w:p w:rsidR="00B74DC0" w:rsidRDefault="00B74DC0">
            <w:pPr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</w:p>
        </w:tc>
        <w:tc>
          <w:tcPr>
            <w:tcW w:w="1768" w:type="dxa"/>
            <w:vMerge/>
            <w:vAlign w:val="center"/>
          </w:tcPr>
          <w:p w:rsidR="00B74DC0" w:rsidRDefault="00B74DC0">
            <w:pPr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DC0" w:rsidRDefault="001C2214">
            <w:pPr>
              <w:rPr>
                <w:rFonts w:ascii="华文中宋" w:eastAsia="华文中宋" w:hAnsi="华文中宋" w:cs="宋体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10</w:t>
            </w:r>
            <w:r>
              <w:rPr>
                <w:rFonts w:ascii="华文中宋" w:eastAsia="华文中宋" w:hAnsi="华文中宋" w:cs="宋体" w:hint="eastAsia"/>
                <w:sz w:val="20"/>
                <w:szCs w:val="20"/>
                <w:lang w:val="zh-CN"/>
              </w:rPr>
              <w:t>.3  计划竣工日期：</w:t>
            </w: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工程完工</w:t>
            </w:r>
          </w:p>
        </w:tc>
      </w:tr>
      <w:tr w:rsidR="00B74DC0">
        <w:trPr>
          <w:trHeight w:val="284"/>
        </w:trPr>
        <w:tc>
          <w:tcPr>
            <w:tcW w:w="602" w:type="dxa"/>
            <w:vMerge/>
            <w:vAlign w:val="center"/>
          </w:tcPr>
          <w:p w:rsidR="00B74DC0" w:rsidRDefault="00B74DC0">
            <w:pPr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</w:p>
        </w:tc>
        <w:tc>
          <w:tcPr>
            <w:tcW w:w="1768" w:type="dxa"/>
            <w:vMerge/>
            <w:vAlign w:val="center"/>
          </w:tcPr>
          <w:p w:rsidR="00B74DC0" w:rsidRDefault="00B74DC0">
            <w:pPr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</w:p>
        </w:tc>
        <w:tc>
          <w:tcPr>
            <w:tcW w:w="7128" w:type="dxa"/>
            <w:tcBorders>
              <w:top w:val="single" w:sz="4" w:space="0" w:color="auto"/>
            </w:tcBorders>
            <w:vAlign w:val="center"/>
          </w:tcPr>
          <w:p w:rsidR="00B74DC0" w:rsidRDefault="001C2214">
            <w:pPr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  <w:lang w:val="zh-CN"/>
              </w:rPr>
              <w:t>注：实际开工时间以甲方书面通知进场时间为准</w:t>
            </w:r>
          </w:p>
        </w:tc>
      </w:tr>
      <w:tr w:rsidR="00B74DC0">
        <w:trPr>
          <w:trHeight w:val="360"/>
        </w:trPr>
        <w:tc>
          <w:tcPr>
            <w:tcW w:w="602" w:type="dxa"/>
            <w:vMerge w:val="restart"/>
            <w:vAlign w:val="center"/>
          </w:tcPr>
          <w:p w:rsidR="00B74DC0" w:rsidRDefault="001C2214">
            <w:pPr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8" w:type="dxa"/>
            <w:vMerge w:val="restart"/>
            <w:vAlign w:val="center"/>
          </w:tcPr>
          <w:p w:rsidR="00B74DC0" w:rsidRDefault="001C2214">
            <w:pPr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  <w:lang w:val="zh-CN"/>
              </w:rPr>
              <w:t>招标要求</w:t>
            </w:r>
          </w:p>
        </w:tc>
        <w:tc>
          <w:tcPr>
            <w:tcW w:w="7128" w:type="dxa"/>
            <w:tcBorders>
              <w:bottom w:val="single" w:sz="4" w:space="0" w:color="auto"/>
            </w:tcBorders>
            <w:vAlign w:val="center"/>
          </w:tcPr>
          <w:p w:rsidR="00B74DC0" w:rsidRDefault="001C2214">
            <w:pPr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</w:rPr>
              <w:t>11</w:t>
            </w: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  <w:lang w:val="zh-CN"/>
              </w:rPr>
              <w:t>.1 原则：公开、公平、公正</w:t>
            </w:r>
          </w:p>
        </w:tc>
      </w:tr>
      <w:tr w:rsidR="00B74DC0">
        <w:trPr>
          <w:trHeight w:val="360"/>
        </w:trPr>
        <w:tc>
          <w:tcPr>
            <w:tcW w:w="602" w:type="dxa"/>
            <w:vMerge/>
            <w:vAlign w:val="center"/>
          </w:tcPr>
          <w:p w:rsidR="00B74DC0" w:rsidRDefault="00B74DC0">
            <w:pPr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</w:p>
        </w:tc>
        <w:tc>
          <w:tcPr>
            <w:tcW w:w="1768" w:type="dxa"/>
            <w:vMerge/>
            <w:vAlign w:val="center"/>
          </w:tcPr>
          <w:p w:rsidR="00B74DC0" w:rsidRDefault="00B74DC0">
            <w:pPr>
              <w:jc w:val="left"/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DC0" w:rsidRDefault="001C2214">
            <w:pPr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</w:rPr>
              <w:t>11</w:t>
            </w: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  <w:lang w:val="zh-CN"/>
              </w:rPr>
              <w:t>.2 报价：要求在集采平台一次性报价到位，恶意竞标将取消投标资格</w:t>
            </w:r>
          </w:p>
        </w:tc>
      </w:tr>
      <w:tr w:rsidR="00B74DC0">
        <w:trPr>
          <w:trHeight w:val="405"/>
        </w:trPr>
        <w:tc>
          <w:tcPr>
            <w:tcW w:w="602" w:type="dxa"/>
            <w:vMerge/>
            <w:vAlign w:val="center"/>
          </w:tcPr>
          <w:p w:rsidR="00B74DC0" w:rsidRDefault="00B74DC0">
            <w:pPr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</w:p>
        </w:tc>
        <w:tc>
          <w:tcPr>
            <w:tcW w:w="1768" w:type="dxa"/>
            <w:vMerge/>
            <w:vAlign w:val="center"/>
          </w:tcPr>
          <w:p w:rsidR="00B74DC0" w:rsidRDefault="00B74DC0">
            <w:pPr>
              <w:jc w:val="left"/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DC0" w:rsidRDefault="001C2214">
            <w:pPr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</w:rPr>
              <w:t>11</w:t>
            </w: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  <w:lang w:val="zh-CN"/>
              </w:rPr>
              <w:t>.3 定标原则：商务标前三，数一数二，不轻易否决第一的原则</w:t>
            </w:r>
          </w:p>
        </w:tc>
      </w:tr>
      <w:tr w:rsidR="00B74DC0">
        <w:trPr>
          <w:trHeight w:val="220"/>
        </w:trPr>
        <w:tc>
          <w:tcPr>
            <w:tcW w:w="602" w:type="dxa"/>
            <w:vAlign w:val="center"/>
          </w:tcPr>
          <w:p w:rsidR="00B74DC0" w:rsidRDefault="001C2214">
            <w:pPr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8" w:type="dxa"/>
            <w:vAlign w:val="center"/>
          </w:tcPr>
          <w:p w:rsidR="00B74DC0" w:rsidRDefault="001C2214">
            <w:pPr>
              <w:jc w:val="left"/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  <w:lang w:val="zh-CN"/>
              </w:rPr>
              <w:t>资格审查方式</w:t>
            </w:r>
          </w:p>
        </w:tc>
        <w:tc>
          <w:tcPr>
            <w:tcW w:w="7128" w:type="dxa"/>
            <w:vAlign w:val="center"/>
          </w:tcPr>
          <w:p w:rsidR="00B74DC0" w:rsidRDefault="001C2214">
            <w:pPr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  <w:lang w:val="zh-CN"/>
              </w:rPr>
              <w:t>资格预审</w:t>
            </w:r>
          </w:p>
        </w:tc>
      </w:tr>
      <w:tr w:rsidR="00B74DC0">
        <w:trPr>
          <w:trHeight w:val="334"/>
        </w:trPr>
        <w:tc>
          <w:tcPr>
            <w:tcW w:w="602" w:type="dxa"/>
            <w:vMerge w:val="restart"/>
            <w:vAlign w:val="center"/>
          </w:tcPr>
          <w:p w:rsidR="00B74DC0" w:rsidRDefault="001C2214">
            <w:pPr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8" w:type="dxa"/>
            <w:vMerge w:val="restart"/>
            <w:vAlign w:val="center"/>
          </w:tcPr>
          <w:p w:rsidR="00B74DC0" w:rsidRDefault="001C2214">
            <w:pPr>
              <w:jc w:val="left"/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  <w:lang w:val="zh-CN"/>
              </w:rPr>
              <w:t>踏勘现场</w:t>
            </w:r>
          </w:p>
        </w:tc>
        <w:tc>
          <w:tcPr>
            <w:tcW w:w="7128" w:type="dxa"/>
            <w:vAlign w:val="center"/>
          </w:tcPr>
          <w:p w:rsidR="00B74DC0" w:rsidRDefault="001C2214">
            <w:pPr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hint="eastAsia"/>
                <w:sz w:val="20"/>
                <w:szCs w:val="20"/>
              </w:rPr>
              <w:t xml:space="preserve">13.1 招标人不统一组织踏勘现场，由投标人在投标质疑截止前自行踏勘现场 </w:t>
            </w:r>
          </w:p>
        </w:tc>
      </w:tr>
      <w:tr w:rsidR="00B74DC0">
        <w:trPr>
          <w:trHeight w:val="301"/>
        </w:trPr>
        <w:tc>
          <w:tcPr>
            <w:tcW w:w="602" w:type="dxa"/>
            <w:vMerge/>
            <w:vAlign w:val="center"/>
          </w:tcPr>
          <w:p w:rsidR="00B74DC0" w:rsidRDefault="00B74DC0">
            <w:pPr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</w:p>
        </w:tc>
        <w:tc>
          <w:tcPr>
            <w:tcW w:w="1768" w:type="dxa"/>
            <w:vMerge/>
            <w:vAlign w:val="center"/>
          </w:tcPr>
          <w:p w:rsidR="00B74DC0" w:rsidRDefault="00B74DC0">
            <w:pPr>
              <w:jc w:val="left"/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</w:p>
        </w:tc>
        <w:tc>
          <w:tcPr>
            <w:tcW w:w="7128" w:type="dxa"/>
            <w:vAlign w:val="center"/>
          </w:tcPr>
          <w:p w:rsidR="00B74DC0" w:rsidRDefault="001C2214">
            <w:pPr>
              <w:rPr>
                <w:rFonts w:ascii="华文中宋" w:eastAsia="华文中宋" w:hAnsi="华文中宋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sz w:val="20"/>
                <w:szCs w:val="20"/>
              </w:rPr>
              <w:t>13.2 招标人现场联系人：钱小明，联系方式：13915552428</w:t>
            </w:r>
          </w:p>
        </w:tc>
      </w:tr>
      <w:tr w:rsidR="00B74DC0">
        <w:trPr>
          <w:trHeight w:val="334"/>
        </w:trPr>
        <w:tc>
          <w:tcPr>
            <w:tcW w:w="602" w:type="dxa"/>
            <w:vMerge/>
            <w:vAlign w:val="center"/>
          </w:tcPr>
          <w:p w:rsidR="00B74DC0" w:rsidRDefault="00B74DC0">
            <w:pPr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</w:p>
        </w:tc>
        <w:tc>
          <w:tcPr>
            <w:tcW w:w="1768" w:type="dxa"/>
            <w:vMerge/>
            <w:vAlign w:val="center"/>
          </w:tcPr>
          <w:p w:rsidR="00B74DC0" w:rsidRDefault="00B74DC0">
            <w:pPr>
              <w:jc w:val="left"/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</w:p>
        </w:tc>
        <w:tc>
          <w:tcPr>
            <w:tcW w:w="7128" w:type="dxa"/>
            <w:vAlign w:val="center"/>
          </w:tcPr>
          <w:p w:rsidR="00B74DC0" w:rsidRDefault="001C2214">
            <w:pPr>
              <w:rPr>
                <w:rFonts w:ascii="华文中宋" w:eastAsia="华文中宋" w:hAnsi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sz w:val="20"/>
                <w:szCs w:val="20"/>
              </w:rPr>
              <w:t>13.3 收到招标文件后自行前往。</w:t>
            </w:r>
          </w:p>
        </w:tc>
      </w:tr>
      <w:tr w:rsidR="00B74DC0">
        <w:trPr>
          <w:trHeight w:val="284"/>
        </w:trPr>
        <w:tc>
          <w:tcPr>
            <w:tcW w:w="602" w:type="dxa"/>
            <w:vAlign w:val="center"/>
          </w:tcPr>
          <w:p w:rsidR="00B74DC0" w:rsidRDefault="001C2214">
            <w:pPr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68" w:type="dxa"/>
            <w:vAlign w:val="center"/>
          </w:tcPr>
          <w:p w:rsidR="00B74DC0" w:rsidRDefault="001C2214">
            <w:pPr>
              <w:jc w:val="left"/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  <w:lang w:val="zh-CN"/>
              </w:rPr>
              <w:t>投标文件</w:t>
            </w:r>
          </w:p>
        </w:tc>
        <w:tc>
          <w:tcPr>
            <w:tcW w:w="7128" w:type="dxa"/>
            <w:tcBorders>
              <w:bottom w:val="single" w:sz="4" w:space="0" w:color="auto"/>
            </w:tcBorders>
            <w:vAlign w:val="center"/>
          </w:tcPr>
          <w:p w:rsidR="00B74DC0" w:rsidRDefault="001C2214">
            <w:pPr>
              <w:rPr>
                <w:rFonts w:ascii="华文中宋" w:eastAsia="华文中宋" w:hAnsi="华文中宋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sz w:val="20"/>
                <w:szCs w:val="20"/>
              </w:rPr>
              <w:t>14.1 登录平安智采平台查看</w:t>
            </w:r>
            <w:r>
              <w:rPr>
                <w:rFonts w:ascii="华文中宋" w:eastAsia="华文中宋" w:hAnsi="华文中宋" w:hint="eastAsia"/>
                <w:sz w:val="18"/>
                <w:szCs w:val="18"/>
              </w:rPr>
              <w:t>（网址</w:t>
            </w:r>
            <w:r>
              <w:rPr>
                <w:rFonts w:ascii="华文中宋" w:eastAsia="华文中宋" w:hAnsi="华文中宋" w:hint="eastAsia"/>
                <w:b/>
                <w:sz w:val="18"/>
                <w:szCs w:val="18"/>
              </w:rPr>
              <w:t>：</w:t>
            </w:r>
            <w:r w:rsidRPr="001C2214">
              <w:rPr>
                <w:rFonts w:ascii="华文中宋" w:eastAsia="华文中宋" w:hAnsi="华文中宋"/>
                <w:b/>
                <w:sz w:val="18"/>
                <w:szCs w:val="18"/>
              </w:rPr>
              <w:t>www.pauct.com</w:t>
            </w:r>
            <w:r>
              <w:rPr>
                <w:rFonts w:ascii="华文中宋" w:eastAsia="华文中宋" w:hAnsi="华文中宋" w:hint="eastAsia"/>
                <w:sz w:val="18"/>
                <w:szCs w:val="18"/>
              </w:rPr>
              <w:t>）</w:t>
            </w:r>
          </w:p>
        </w:tc>
      </w:tr>
      <w:tr w:rsidR="00B74DC0">
        <w:trPr>
          <w:trHeight w:val="284"/>
        </w:trPr>
        <w:tc>
          <w:tcPr>
            <w:tcW w:w="602" w:type="dxa"/>
            <w:vMerge w:val="restart"/>
            <w:vAlign w:val="center"/>
          </w:tcPr>
          <w:p w:rsidR="00B74DC0" w:rsidRDefault="001C2214">
            <w:pPr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68" w:type="dxa"/>
            <w:vMerge w:val="restart"/>
            <w:vAlign w:val="center"/>
          </w:tcPr>
          <w:p w:rsidR="00B74DC0" w:rsidRDefault="001C2214">
            <w:pPr>
              <w:jc w:val="left"/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  <w:bookmarkStart w:id="4" w:name="OLE_LINK42"/>
            <w:bookmarkStart w:id="5" w:name="OLE_LINK43"/>
            <w:r>
              <w:rPr>
                <w:rFonts w:ascii="华文中宋" w:eastAsia="华文中宋" w:hAnsi="华文中宋" w:cs="宋体" w:hint="eastAsia"/>
                <w:sz w:val="20"/>
                <w:szCs w:val="20"/>
                <w:lang w:val="zh-CN"/>
              </w:rPr>
              <w:t>投标截止时间</w:t>
            </w:r>
            <w:bookmarkEnd w:id="4"/>
            <w:bookmarkEnd w:id="5"/>
          </w:p>
        </w:tc>
        <w:tc>
          <w:tcPr>
            <w:tcW w:w="7128" w:type="dxa"/>
            <w:tcBorders>
              <w:bottom w:val="single" w:sz="4" w:space="0" w:color="auto"/>
            </w:tcBorders>
            <w:vAlign w:val="center"/>
          </w:tcPr>
          <w:p w:rsidR="00B74DC0" w:rsidRDefault="001C2214">
            <w:pPr>
              <w:rPr>
                <w:rFonts w:ascii="华文中宋" w:eastAsia="华文中宋" w:hAnsi="华文中宋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  <w:lang w:val="zh-CN"/>
              </w:rPr>
              <w:t>1</w:t>
            </w: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5</w:t>
            </w:r>
            <w:r>
              <w:rPr>
                <w:rFonts w:ascii="华文中宋" w:eastAsia="华文中宋" w:hAnsi="华文中宋" w:cs="宋体" w:hint="eastAsia"/>
                <w:sz w:val="20"/>
                <w:szCs w:val="20"/>
                <w:lang w:val="zh-CN"/>
              </w:rPr>
              <w:t xml:space="preserve">.1  </w:t>
            </w:r>
            <w:r>
              <w:rPr>
                <w:rFonts w:ascii="华文中宋" w:eastAsia="华文中宋" w:hAnsi="华文中宋" w:hint="eastAsia"/>
                <w:sz w:val="20"/>
                <w:szCs w:val="20"/>
              </w:rPr>
              <w:t>投标人需在</w:t>
            </w:r>
            <w:r>
              <w:rPr>
                <w:rFonts w:ascii="华文中宋" w:eastAsia="华文中宋" w:hAnsi="华文中宋" w:cs="宋体" w:hint="eastAsia"/>
                <w:sz w:val="20"/>
                <w:szCs w:val="20"/>
                <w:lang w:val="zh-CN"/>
              </w:rPr>
              <w:t>投标截止时间前完成投标所需工作，</w:t>
            </w:r>
            <w:r>
              <w:rPr>
                <w:rFonts w:ascii="华文中宋" w:eastAsia="华文中宋" w:hAnsi="华文中宋" w:hint="eastAsia"/>
                <w:sz w:val="20"/>
                <w:szCs w:val="20"/>
              </w:rPr>
              <w:t>联系人：</w:t>
            </w:r>
            <w:proofErr w:type="gramStart"/>
            <w:r>
              <w:rPr>
                <w:rFonts w:ascii="华文中宋" w:eastAsia="华文中宋" w:hAnsi="华文中宋" w:hint="eastAsia"/>
                <w:sz w:val="20"/>
                <w:szCs w:val="20"/>
              </w:rPr>
              <w:t>罗鹏</w:t>
            </w:r>
            <w:proofErr w:type="gramEnd"/>
            <w:r>
              <w:rPr>
                <w:rFonts w:ascii="华文中宋" w:eastAsia="华文中宋" w:hAnsi="华文中宋" w:hint="eastAsia"/>
                <w:sz w:val="20"/>
                <w:szCs w:val="20"/>
              </w:rPr>
              <w:t xml:space="preserve">  联系方式：18118197069</w:t>
            </w:r>
          </w:p>
        </w:tc>
      </w:tr>
      <w:tr w:rsidR="00B74DC0">
        <w:trPr>
          <w:trHeight w:val="284"/>
        </w:trPr>
        <w:tc>
          <w:tcPr>
            <w:tcW w:w="602" w:type="dxa"/>
            <w:vMerge/>
            <w:vAlign w:val="center"/>
          </w:tcPr>
          <w:p w:rsidR="00B74DC0" w:rsidRDefault="00B74DC0">
            <w:pPr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</w:p>
        </w:tc>
        <w:tc>
          <w:tcPr>
            <w:tcW w:w="1768" w:type="dxa"/>
            <w:vMerge/>
            <w:vAlign w:val="center"/>
          </w:tcPr>
          <w:p w:rsidR="00B74DC0" w:rsidRDefault="00B74DC0">
            <w:pPr>
              <w:jc w:val="left"/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</w:p>
        </w:tc>
        <w:tc>
          <w:tcPr>
            <w:tcW w:w="7128" w:type="dxa"/>
            <w:tcBorders>
              <w:top w:val="single" w:sz="4" w:space="0" w:color="auto"/>
            </w:tcBorders>
            <w:vAlign w:val="center"/>
          </w:tcPr>
          <w:p w:rsidR="00B74DC0" w:rsidRDefault="001C2214">
            <w:pPr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15</w:t>
            </w:r>
            <w:r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  <w:t xml:space="preserve">.2  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开标时间</w:t>
            </w:r>
            <w:r>
              <w:rPr>
                <w:rFonts w:ascii="华文中宋" w:eastAsia="华文中宋" w:hAnsi="华文中宋" w:hint="eastAsia"/>
                <w:sz w:val="20"/>
                <w:szCs w:val="20"/>
              </w:rPr>
              <w:t>：2020年6月1</w:t>
            </w:r>
            <w:r w:rsidR="003577A4">
              <w:rPr>
                <w:rFonts w:ascii="华文中宋" w:eastAsia="华文中宋" w:hAnsi="华文中宋" w:hint="eastAsia"/>
                <w:sz w:val="20"/>
                <w:szCs w:val="20"/>
              </w:rPr>
              <w:t>5</w:t>
            </w:r>
            <w:r>
              <w:rPr>
                <w:rFonts w:ascii="华文中宋" w:eastAsia="华文中宋" w:hAnsi="华文中宋" w:hint="eastAsia"/>
                <w:sz w:val="20"/>
                <w:szCs w:val="20"/>
              </w:rPr>
              <w:t>日上午9时半（星期</w:t>
            </w:r>
            <w:r w:rsidR="003577A4">
              <w:rPr>
                <w:rFonts w:ascii="华文中宋" w:eastAsia="华文中宋" w:hAnsi="华文中宋" w:hint="eastAsia"/>
                <w:sz w:val="20"/>
                <w:szCs w:val="20"/>
              </w:rPr>
              <w:t>一</w:t>
            </w:r>
            <w:r>
              <w:rPr>
                <w:rFonts w:ascii="华文中宋" w:eastAsia="华文中宋" w:hAnsi="华文中宋" w:hint="eastAsia"/>
                <w:sz w:val="20"/>
                <w:szCs w:val="20"/>
              </w:rPr>
              <w:t>）</w:t>
            </w:r>
          </w:p>
        </w:tc>
      </w:tr>
      <w:tr w:rsidR="00B74DC0">
        <w:trPr>
          <w:trHeight w:val="612"/>
        </w:trPr>
        <w:tc>
          <w:tcPr>
            <w:tcW w:w="602" w:type="dxa"/>
            <w:vAlign w:val="center"/>
          </w:tcPr>
          <w:p w:rsidR="00B74DC0" w:rsidRDefault="001C2214">
            <w:pPr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68" w:type="dxa"/>
            <w:vAlign w:val="center"/>
          </w:tcPr>
          <w:p w:rsidR="00B74DC0" w:rsidRDefault="001C2214">
            <w:pPr>
              <w:jc w:val="left"/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  <w:lang w:val="zh-CN"/>
              </w:rPr>
              <w:t>开标</w:t>
            </w:r>
          </w:p>
        </w:tc>
        <w:tc>
          <w:tcPr>
            <w:tcW w:w="7128" w:type="dxa"/>
            <w:vAlign w:val="center"/>
          </w:tcPr>
          <w:p w:rsidR="00B74DC0" w:rsidRDefault="001C2214">
            <w:pPr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hint="eastAsia"/>
                <w:sz w:val="20"/>
                <w:szCs w:val="20"/>
              </w:rPr>
              <w:t>中</w:t>
            </w:r>
            <w:proofErr w:type="gramStart"/>
            <w:r>
              <w:rPr>
                <w:rFonts w:ascii="华文中宋" w:eastAsia="华文中宋" w:hAnsi="华文中宋" w:hint="eastAsia"/>
                <w:sz w:val="20"/>
                <w:szCs w:val="20"/>
              </w:rPr>
              <w:t>亿丰集</w:t>
            </w:r>
            <w:proofErr w:type="gramEnd"/>
            <w:r>
              <w:rPr>
                <w:rFonts w:ascii="华文中宋" w:eastAsia="华文中宋" w:hAnsi="华文中宋" w:hint="eastAsia"/>
                <w:sz w:val="20"/>
                <w:szCs w:val="20"/>
              </w:rPr>
              <w:t>釆平台内网进行开</w:t>
            </w:r>
            <w:r>
              <w:rPr>
                <w:rFonts w:ascii="华文中宋" w:eastAsia="华文中宋" w:hAnsi="华文中宋" w:cs="宋体" w:hint="eastAsia"/>
                <w:sz w:val="20"/>
                <w:szCs w:val="20"/>
                <w:lang w:val="zh-CN"/>
              </w:rPr>
              <w:t>标</w:t>
            </w:r>
          </w:p>
        </w:tc>
      </w:tr>
      <w:tr w:rsidR="00B74DC0">
        <w:trPr>
          <w:trHeight w:val="921"/>
        </w:trPr>
        <w:tc>
          <w:tcPr>
            <w:tcW w:w="602" w:type="dxa"/>
            <w:vMerge w:val="restart"/>
            <w:vAlign w:val="center"/>
          </w:tcPr>
          <w:p w:rsidR="00B74DC0" w:rsidRDefault="001C2214">
            <w:pPr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68" w:type="dxa"/>
            <w:vMerge w:val="restart"/>
            <w:vAlign w:val="center"/>
          </w:tcPr>
          <w:p w:rsidR="00B74DC0" w:rsidRDefault="001C2214">
            <w:pPr>
              <w:jc w:val="left"/>
              <w:rPr>
                <w:rFonts w:ascii="华文中宋" w:eastAsia="华文中宋" w:hAnsi="华文中宋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sz w:val="20"/>
                <w:szCs w:val="20"/>
              </w:rPr>
              <w:t>其他</w:t>
            </w:r>
          </w:p>
        </w:tc>
        <w:tc>
          <w:tcPr>
            <w:tcW w:w="7128" w:type="dxa"/>
            <w:tcBorders>
              <w:bottom w:val="single" w:sz="4" w:space="0" w:color="auto"/>
            </w:tcBorders>
            <w:vAlign w:val="center"/>
          </w:tcPr>
          <w:p w:rsidR="00B74DC0" w:rsidRDefault="001C2214">
            <w:pPr>
              <w:rPr>
                <w:rFonts w:ascii="华文中宋" w:eastAsia="华文中宋" w:hAnsi="华文中宋" w:cs="宋体"/>
                <w:sz w:val="20"/>
                <w:szCs w:val="20"/>
                <w:lang w:val="zh-CN"/>
              </w:rPr>
            </w:pPr>
            <w:r>
              <w:rPr>
                <w:rFonts w:ascii="华文中宋" w:eastAsia="华文中宋" w:hAnsi="华文中宋" w:hint="eastAsia"/>
                <w:sz w:val="20"/>
                <w:szCs w:val="20"/>
              </w:rPr>
              <w:t>17.1投标人如有招标文件要求响应以外的其他向招标人承诺的事项，可一并在投标文件中注明，作为投标人的有效承诺，但招标人仅做参考，且有权不作为评标依据。</w:t>
            </w:r>
          </w:p>
        </w:tc>
      </w:tr>
      <w:tr w:rsidR="00B74DC0">
        <w:trPr>
          <w:trHeight w:val="1254"/>
        </w:trPr>
        <w:tc>
          <w:tcPr>
            <w:tcW w:w="602" w:type="dxa"/>
            <w:vMerge/>
            <w:vAlign w:val="center"/>
          </w:tcPr>
          <w:p w:rsidR="00B74DC0" w:rsidRDefault="00B74DC0">
            <w:pPr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</w:p>
        </w:tc>
        <w:tc>
          <w:tcPr>
            <w:tcW w:w="1768" w:type="dxa"/>
            <w:vMerge/>
            <w:vAlign w:val="center"/>
          </w:tcPr>
          <w:p w:rsidR="00B74DC0" w:rsidRDefault="00B74DC0">
            <w:pPr>
              <w:jc w:val="left"/>
              <w:rPr>
                <w:rFonts w:ascii="华文中宋" w:eastAsia="华文中宋" w:hAnsi="华文中宋"/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DC0" w:rsidRDefault="001C2214">
            <w:pPr>
              <w:rPr>
                <w:rFonts w:ascii="华文中宋" w:eastAsia="华文中宋" w:hAnsi="华文中宋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sz w:val="20"/>
                <w:szCs w:val="20"/>
              </w:rPr>
              <w:t>17.2投标人要</w:t>
            </w:r>
            <w:proofErr w:type="gramStart"/>
            <w:r>
              <w:rPr>
                <w:rFonts w:ascii="华文中宋" w:eastAsia="华文中宋" w:hAnsi="华文中宋" w:hint="eastAsia"/>
                <w:sz w:val="20"/>
                <w:szCs w:val="20"/>
              </w:rPr>
              <w:t>认真读阅招标文件</w:t>
            </w:r>
            <w:proofErr w:type="gramEnd"/>
            <w:r>
              <w:rPr>
                <w:rFonts w:ascii="华文中宋" w:eastAsia="华文中宋" w:hAnsi="华文中宋" w:hint="eastAsia"/>
                <w:sz w:val="20"/>
                <w:szCs w:val="20"/>
              </w:rPr>
              <w:t>条款，如有异议，投标人要以投标偏离表形式进行提报，如未提报视为投标人</w:t>
            </w:r>
            <w:proofErr w:type="gramStart"/>
            <w:r>
              <w:rPr>
                <w:rFonts w:ascii="华文中宋" w:eastAsia="华文中宋" w:hAnsi="华文中宋" w:hint="eastAsia"/>
                <w:sz w:val="20"/>
                <w:szCs w:val="20"/>
              </w:rPr>
              <w:t>完全响应</w:t>
            </w:r>
            <w:proofErr w:type="gramEnd"/>
            <w:r>
              <w:rPr>
                <w:rFonts w:ascii="华文中宋" w:eastAsia="华文中宋" w:hAnsi="华文中宋" w:hint="eastAsia"/>
                <w:sz w:val="20"/>
                <w:szCs w:val="20"/>
              </w:rPr>
              <w:t>招标文件及合同条款，中标签约时不允许修改。</w:t>
            </w:r>
          </w:p>
        </w:tc>
      </w:tr>
      <w:tr w:rsidR="00B74DC0">
        <w:trPr>
          <w:trHeight w:val="1415"/>
        </w:trPr>
        <w:tc>
          <w:tcPr>
            <w:tcW w:w="602" w:type="dxa"/>
            <w:vMerge/>
            <w:vAlign w:val="center"/>
          </w:tcPr>
          <w:p w:rsidR="00B74DC0" w:rsidRDefault="00B74DC0">
            <w:pPr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  <w:lang w:val="zh-CN"/>
              </w:rPr>
            </w:pPr>
          </w:p>
        </w:tc>
        <w:tc>
          <w:tcPr>
            <w:tcW w:w="1768" w:type="dxa"/>
            <w:vMerge/>
            <w:vAlign w:val="center"/>
          </w:tcPr>
          <w:p w:rsidR="00B74DC0" w:rsidRDefault="00B74DC0">
            <w:pPr>
              <w:jc w:val="left"/>
              <w:rPr>
                <w:rFonts w:ascii="华文中宋" w:eastAsia="华文中宋" w:hAnsi="华文中宋"/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single" w:sz="4" w:space="0" w:color="auto"/>
            </w:tcBorders>
            <w:vAlign w:val="center"/>
          </w:tcPr>
          <w:p w:rsidR="00B74DC0" w:rsidRDefault="001C2214">
            <w:pPr>
              <w:rPr>
                <w:rFonts w:ascii="华文中宋" w:eastAsia="华文中宋" w:hAnsi="华文中宋"/>
                <w:color w:val="FF000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sz w:val="20"/>
                <w:szCs w:val="20"/>
              </w:rPr>
              <w:t>17.3投标人递交投标文件时，对上传所需资料进行签名加盖公章予以确认。</w:t>
            </w:r>
          </w:p>
        </w:tc>
      </w:tr>
    </w:tbl>
    <w:p w:rsidR="00B74DC0" w:rsidRDefault="001C2214">
      <w:pPr>
        <w:pStyle w:val="aa"/>
        <w:numPr>
          <w:ilvl w:val="0"/>
          <w:numId w:val="1"/>
        </w:numPr>
        <w:tabs>
          <w:tab w:val="left" w:pos="900"/>
        </w:tabs>
        <w:spacing w:line="360" w:lineRule="auto"/>
        <w:ind w:firstLineChars="0"/>
        <w:outlineLvl w:val="0"/>
        <w:rPr>
          <w:rFonts w:ascii="华文中宋" w:eastAsia="华文中宋" w:hAnsi="华文中宋"/>
          <w:b/>
          <w:snapToGrid w:val="0"/>
          <w:kern w:val="0"/>
          <w:sz w:val="28"/>
          <w:szCs w:val="28"/>
        </w:rPr>
      </w:pPr>
      <w:r>
        <w:rPr>
          <w:rFonts w:ascii="华文中宋" w:eastAsia="华文中宋" w:hAnsi="华文中宋" w:hint="eastAsia"/>
          <w:b/>
          <w:snapToGrid w:val="0"/>
          <w:kern w:val="0"/>
          <w:sz w:val="28"/>
          <w:szCs w:val="28"/>
        </w:rPr>
        <w:t>投标须知前附表</w:t>
      </w:r>
    </w:p>
    <w:p w:rsidR="00B74DC0" w:rsidRDefault="001C2214">
      <w:pPr>
        <w:pStyle w:val="aa"/>
        <w:numPr>
          <w:ilvl w:val="0"/>
          <w:numId w:val="1"/>
        </w:numPr>
        <w:tabs>
          <w:tab w:val="left" w:pos="900"/>
        </w:tabs>
        <w:spacing w:line="360" w:lineRule="auto"/>
        <w:ind w:firstLineChars="0"/>
        <w:outlineLvl w:val="0"/>
        <w:rPr>
          <w:rFonts w:ascii="华文中宋" w:eastAsia="华文中宋" w:hAnsi="华文中宋"/>
          <w:b/>
          <w:snapToGrid w:val="0"/>
          <w:kern w:val="0"/>
          <w:sz w:val="28"/>
          <w:szCs w:val="28"/>
          <w:lang w:val="zh-CN"/>
        </w:rPr>
      </w:pPr>
      <w:r>
        <w:rPr>
          <w:rFonts w:ascii="华文中宋" w:eastAsia="华文中宋" w:hAnsi="华文中宋" w:hint="eastAsia"/>
          <w:b/>
          <w:snapToGrid w:val="0"/>
          <w:kern w:val="0"/>
          <w:sz w:val="28"/>
          <w:szCs w:val="28"/>
        </w:rPr>
        <w:t>招标说明</w:t>
      </w:r>
    </w:p>
    <w:p w:rsidR="00B74DC0" w:rsidRDefault="00B74DC0">
      <w:pPr>
        <w:tabs>
          <w:tab w:val="left" w:pos="900"/>
        </w:tabs>
        <w:spacing w:line="360" w:lineRule="auto"/>
        <w:ind w:firstLine="442"/>
        <w:outlineLvl w:val="0"/>
        <w:rPr>
          <w:rFonts w:ascii="华文中宋" w:eastAsia="华文中宋" w:hAnsi="华文中宋"/>
          <w:b/>
          <w:snapToGrid w:val="0"/>
          <w:szCs w:val="21"/>
          <w:lang w:val="zh-CN"/>
        </w:rPr>
      </w:pPr>
    </w:p>
    <w:p w:rsidR="00B74DC0" w:rsidRDefault="001C2214">
      <w:pPr>
        <w:tabs>
          <w:tab w:val="left" w:pos="900"/>
        </w:tabs>
        <w:spacing w:line="360" w:lineRule="auto"/>
        <w:ind w:firstLineChars="300" w:firstLine="631"/>
        <w:outlineLvl w:val="0"/>
        <w:rPr>
          <w:rFonts w:ascii="华文中宋" w:eastAsia="华文中宋" w:hAnsi="华文中宋"/>
          <w:b/>
          <w:snapToGrid w:val="0"/>
          <w:szCs w:val="21"/>
          <w:lang w:val="zh-CN"/>
        </w:rPr>
      </w:pPr>
      <w:r>
        <w:rPr>
          <w:rFonts w:ascii="华文中宋" w:eastAsia="华文中宋" w:hAnsi="华文中宋" w:hint="eastAsia"/>
          <w:b/>
          <w:snapToGrid w:val="0"/>
          <w:szCs w:val="21"/>
          <w:lang w:val="zh-CN"/>
        </w:rPr>
        <w:t>第一条 工程概况</w:t>
      </w:r>
    </w:p>
    <w:p w:rsidR="00B74DC0" w:rsidRDefault="001C2214">
      <w:pPr>
        <w:tabs>
          <w:tab w:val="left" w:pos="900"/>
        </w:tabs>
        <w:spacing w:line="360" w:lineRule="auto"/>
        <w:ind w:firstLineChars="100" w:firstLine="210"/>
        <w:outlineLvl w:val="0"/>
        <w:rPr>
          <w:rFonts w:ascii="华文中宋" w:eastAsia="华文中宋" w:hAnsi="华文中宋"/>
          <w:bCs/>
          <w:snapToGrid w:val="0"/>
          <w:szCs w:val="21"/>
        </w:rPr>
      </w:pPr>
      <w:r>
        <w:rPr>
          <w:rFonts w:ascii="华文中宋" w:eastAsia="华文中宋" w:hAnsi="华文中宋" w:hint="eastAsia"/>
          <w:bCs/>
          <w:snapToGrid w:val="0"/>
          <w:szCs w:val="21"/>
        </w:rPr>
        <w:t>1. 建建筑面积：</w:t>
      </w:r>
      <w:r>
        <w:rPr>
          <w:rFonts w:ascii="华文中宋" w:eastAsia="华文中宋" w:hAnsi="华文中宋" w:hint="eastAsia"/>
          <w:bCs/>
          <w:snapToGrid w:val="0"/>
          <w:szCs w:val="21"/>
          <w:u w:val="single"/>
        </w:rPr>
        <w:t xml:space="preserve"> 6 </w:t>
      </w:r>
      <w:proofErr w:type="gramStart"/>
      <w:r>
        <w:rPr>
          <w:rFonts w:ascii="华文中宋" w:eastAsia="华文中宋" w:hAnsi="华文中宋" w:hint="eastAsia"/>
          <w:bCs/>
          <w:snapToGrid w:val="0"/>
          <w:szCs w:val="21"/>
        </w:rPr>
        <w:t>万平方米</w:t>
      </w:r>
      <w:proofErr w:type="gramEnd"/>
    </w:p>
    <w:p w:rsidR="00B74DC0" w:rsidRDefault="001C2214">
      <w:pPr>
        <w:tabs>
          <w:tab w:val="left" w:pos="900"/>
        </w:tabs>
        <w:spacing w:line="360" w:lineRule="auto"/>
        <w:ind w:firstLineChars="100" w:firstLine="210"/>
        <w:outlineLvl w:val="0"/>
        <w:rPr>
          <w:rFonts w:ascii="华文中宋" w:eastAsia="华文中宋" w:hAnsi="华文中宋" w:cs="宋体"/>
          <w:color w:val="FF0000"/>
          <w:szCs w:val="21"/>
          <w:lang w:val="zh-CN"/>
        </w:rPr>
      </w:pPr>
      <w:r>
        <w:rPr>
          <w:rFonts w:ascii="华文中宋" w:eastAsia="华文中宋" w:hAnsi="华文中宋" w:hint="eastAsia"/>
          <w:bCs/>
          <w:snapToGrid w:val="0"/>
          <w:szCs w:val="21"/>
        </w:rPr>
        <w:t>2. 结构形式：框架结构  生产用房及配套设施</w:t>
      </w:r>
    </w:p>
    <w:p w:rsidR="00B74DC0" w:rsidRDefault="001C2214">
      <w:pPr>
        <w:tabs>
          <w:tab w:val="left" w:pos="900"/>
        </w:tabs>
        <w:spacing w:line="360" w:lineRule="auto"/>
        <w:ind w:firstLineChars="100" w:firstLine="210"/>
        <w:outlineLvl w:val="0"/>
        <w:rPr>
          <w:rFonts w:ascii="华文中宋" w:eastAsia="华文中宋" w:hAnsi="华文中宋"/>
          <w:bCs/>
          <w:snapToGrid w:val="0"/>
          <w:szCs w:val="21"/>
        </w:rPr>
      </w:pPr>
      <w:r>
        <w:rPr>
          <w:rFonts w:ascii="华文中宋" w:eastAsia="华文中宋" w:hAnsi="华文中宋" w:hint="eastAsia"/>
          <w:bCs/>
          <w:snapToGrid w:val="0"/>
          <w:szCs w:val="21"/>
        </w:rPr>
        <w:t xml:space="preserve">3. 混凝土用用量约为   </w:t>
      </w:r>
      <w:r>
        <w:rPr>
          <w:rFonts w:ascii="华文中宋" w:eastAsia="华文中宋" w:hAnsi="华文中宋" w:hint="eastAsia"/>
          <w:bCs/>
          <w:snapToGrid w:val="0"/>
          <w:szCs w:val="21"/>
          <w:u w:val="single"/>
        </w:rPr>
        <w:t xml:space="preserve"> 4  </w:t>
      </w:r>
      <w:r>
        <w:rPr>
          <w:rFonts w:ascii="华文中宋" w:eastAsia="华文中宋" w:hAnsi="华文中宋" w:hint="eastAsia"/>
          <w:bCs/>
          <w:snapToGrid w:val="0"/>
          <w:szCs w:val="21"/>
        </w:rPr>
        <w:t>万方</w:t>
      </w:r>
    </w:p>
    <w:p w:rsidR="00B74DC0" w:rsidRDefault="001C2214">
      <w:pPr>
        <w:tabs>
          <w:tab w:val="left" w:pos="900"/>
        </w:tabs>
        <w:spacing w:line="360" w:lineRule="auto"/>
        <w:ind w:firstLineChars="100" w:firstLine="210"/>
        <w:outlineLvl w:val="0"/>
        <w:rPr>
          <w:rFonts w:ascii="华文中宋" w:eastAsia="华文中宋" w:hAnsi="华文中宋"/>
          <w:bCs/>
          <w:snapToGrid w:val="0"/>
          <w:szCs w:val="21"/>
        </w:rPr>
      </w:pPr>
      <w:r>
        <w:rPr>
          <w:rFonts w:ascii="华文中宋" w:eastAsia="华文中宋" w:hAnsi="华文中宋" w:hint="eastAsia"/>
          <w:bCs/>
          <w:snapToGrid w:val="0"/>
          <w:szCs w:val="21"/>
        </w:rPr>
        <w:t>4. 该项目供应需求：两家供应</w:t>
      </w:r>
    </w:p>
    <w:p w:rsidR="00B74DC0" w:rsidRDefault="001C2214">
      <w:pPr>
        <w:tabs>
          <w:tab w:val="left" w:pos="900"/>
        </w:tabs>
        <w:spacing w:line="360" w:lineRule="auto"/>
        <w:ind w:firstLineChars="400" w:firstLine="841"/>
        <w:outlineLvl w:val="0"/>
        <w:rPr>
          <w:rFonts w:ascii="华文中宋" w:eastAsia="华文中宋" w:hAnsi="华文中宋"/>
          <w:b/>
          <w:snapToGrid w:val="0"/>
          <w:szCs w:val="21"/>
          <w:lang w:val="zh-CN"/>
        </w:rPr>
      </w:pPr>
      <w:r>
        <w:rPr>
          <w:rFonts w:ascii="华文中宋" w:eastAsia="华文中宋" w:hAnsi="华文中宋" w:hint="eastAsia"/>
          <w:b/>
          <w:snapToGrid w:val="0"/>
          <w:szCs w:val="21"/>
          <w:lang w:val="zh-CN"/>
        </w:rPr>
        <w:t>第二条 质量要求</w:t>
      </w:r>
    </w:p>
    <w:p w:rsidR="00B74DC0" w:rsidRDefault="001C2214">
      <w:pPr>
        <w:spacing w:line="400" w:lineRule="exact"/>
        <w:ind w:leftChars="100" w:left="210"/>
        <w:rPr>
          <w:rFonts w:ascii="华文中宋" w:eastAsia="华文中宋" w:hAnsi="华文中宋" w:cs="仿宋"/>
          <w:szCs w:val="21"/>
        </w:rPr>
      </w:pPr>
      <w:r>
        <w:rPr>
          <w:rFonts w:ascii="华文中宋" w:eastAsia="华文中宋" w:hAnsi="华文中宋" w:hint="eastAsia"/>
          <w:bCs/>
          <w:snapToGrid w:val="0"/>
          <w:szCs w:val="21"/>
        </w:rPr>
        <w:t>1.本招标文件项下的供应材料均应符合中国国家标准及行业标准&lt;预拌混凝（GB/T14902-2012）及所有材料均应符合设计规范（GB/T14902-2012）</w:t>
      </w:r>
      <w:r>
        <w:rPr>
          <w:rFonts w:ascii="华文中宋" w:eastAsia="华文中宋" w:hAnsi="华文中宋" w:cs="仿宋" w:hint="eastAsia"/>
          <w:szCs w:val="21"/>
        </w:rPr>
        <w:t xml:space="preserve">《预拌混凝土》 </w:t>
      </w:r>
      <w:r>
        <w:rPr>
          <w:rFonts w:ascii="华文中宋" w:eastAsia="华文中宋" w:hAnsi="华文中宋" w:cs="仿宋"/>
          <w:szCs w:val="21"/>
        </w:rPr>
        <w:t>GB/T</w:t>
      </w:r>
      <w:r>
        <w:rPr>
          <w:rFonts w:ascii="华文中宋" w:eastAsia="华文中宋" w:hAnsi="华文中宋" w:cs="仿宋" w:hint="eastAsia"/>
          <w:szCs w:val="21"/>
        </w:rPr>
        <w:t>50107-2010《混凝土强度检验评定标准》执行。</w:t>
      </w:r>
      <w:r>
        <w:rPr>
          <w:rFonts w:ascii="华文中宋" w:eastAsia="华文中宋" w:hAnsi="华文中宋" w:cs="仿宋"/>
          <w:color w:val="000000"/>
          <w:szCs w:val="21"/>
          <w:u w:val="single"/>
        </w:rPr>
        <w:t>C</w:t>
      </w:r>
      <w:r>
        <w:rPr>
          <w:rFonts w:ascii="华文中宋" w:eastAsia="华文中宋" w:hAnsi="华文中宋" w:cs="仿宋" w:hint="eastAsia"/>
          <w:color w:val="000000"/>
          <w:szCs w:val="21"/>
          <w:u w:val="single"/>
        </w:rPr>
        <w:t>30混凝土中水泥用量要求不得低于240</w:t>
      </w:r>
      <w:r>
        <w:rPr>
          <w:rFonts w:ascii="华文中宋" w:eastAsia="华文中宋" w:hAnsi="华文中宋" w:cs="仿宋"/>
          <w:color w:val="000000"/>
          <w:szCs w:val="21"/>
          <w:u w:val="single"/>
        </w:rPr>
        <w:t>kg/m</w:t>
      </w:r>
      <w:r>
        <w:rPr>
          <w:rFonts w:ascii="华文中宋" w:eastAsia="华文中宋" w:hAnsi="华文中宋" w:cs="仿宋" w:hint="eastAsia"/>
          <w:color w:val="000000"/>
          <w:szCs w:val="21"/>
          <w:u w:val="single"/>
          <w:vertAlign w:val="superscript"/>
        </w:rPr>
        <w:t>3</w:t>
      </w:r>
      <w:r>
        <w:rPr>
          <w:rFonts w:ascii="华文中宋" w:eastAsia="华文中宋" w:hAnsi="华文中宋" w:cs="仿宋" w:hint="eastAsia"/>
          <w:szCs w:val="21"/>
        </w:rPr>
        <w:t>，具体根据级配验证数据掺量为准，</w:t>
      </w:r>
      <w:r>
        <w:rPr>
          <w:rFonts w:ascii="华文中宋" w:eastAsia="华文中宋" w:hAnsi="华文中宋" w:cs="仿宋" w:hint="eastAsia"/>
          <w:b/>
          <w:color w:val="FF0000"/>
          <w:szCs w:val="21"/>
        </w:rPr>
        <w:t>严禁使用海砂，</w:t>
      </w:r>
      <w:r>
        <w:rPr>
          <w:rFonts w:ascii="华文中宋" w:eastAsia="华文中宋" w:hAnsi="华文中宋" w:cs="仿宋" w:hint="eastAsia"/>
          <w:color w:val="000000"/>
          <w:szCs w:val="21"/>
        </w:rPr>
        <w:t>氯离子含量应符合混凝土用砂要求。</w:t>
      </w:r>
    </w:p>
    <w:p w:rsidR="00B74DC0" w:rsidRDefault="00B74DC0">
      <w:pPr>
        <w:ind w:leftChars="100" w:left="210"/>
        <w:rPr>
          <w:rFonts w:ascii="华文中宋" w:eastAsia="华文中宋" w:hAnsi="华文中宋"/>
          <w:szCs w:val="21"/>
        </w:rPr>
      </w:pPr>
    </w:p>
    <w:p w:rsidR="00B74DC0" w:rsidRDefault="001C2214">
      <w:pPr>
        <w:ind w:leftChars="100" w:left="21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2.混凝土C30P6、C35P8</w:t>
      </w:r>
      <w:proofErr w:type="gramStart"/>
      <w:r>
        <w:rPr>
          <w:rFonts w:ascii="华文中宋" w:eastAsia="华文中宋" w:hAnsi="华文中宋" w:hint="eastAsia"/>
          <w:szCs w:val="21"/>
        </w:rPr>
        <w:t>不</w:t>
      </w:r>
      <w:proofErr w:type="gramEnd"/>
      <w:r>
        <w:rPr>
          <w:rFonts w:ascii="华文中宋" w:eastAsia="华文中宋" w:hAnsi="华文中宋" w:hint="eastAsia"/>
          <w:szCs w:val="21"/>
        </w:rPr>
        <w:t>加价，P10加5元/M</w:t>
      </w:r>
      <w:r>
        <w:rPr>
          <w:rFonts w:ascii="华文中宋" w:eastAsia="华文中宋" w:hAnsi="华文中宋" w:hint="eastAsia"/>
          <w:szCs w:val="21"/>
          <w:vertAlign w:val="superscript"/>
        </w:rPr>
        <w:t>3</w:t>
      </w:r>
      <w:r>
        <w:rPr>
          <w:rFonts w:ascii="华文中宋" w:eastAsia="华文中宋" w:hAnsi="华文中宋" w:hint="eastAsia"/>
          <w:szCs w:val="21"/>
        </w:rPr>
        <w:t>，早强剂、防冻剂各加8元/M</w:t>
      </w:r>
      <w:r>
        <w:rPr>
          <w:rFonts w:ascii="华文中宋" w:eastAsia="华文中宋" w:hAnsi="华文中宋" w:hint="eastAsia"/>
          <w:szCs w:val="21"/>
          <w:vertAlign w:val="superscript"/>
        </w:rPr>
        <w:t>3</w:t>
      </w:r>
      <w:r>
        <w:rPr>
          <w:rFonts w:ascii="华文中宋" w:eastAsia="华文中宋" w:hAnsi="华文中宋" w:hint="eastAsia"/>
          <w:szCs w:val="21"/>
        </w:rPr>
        <w:t>，细石</w:t>
      </w:r>
      <w:proofErr w:type="gramStart"/>
      <w:r>
        <w:rPr>
          <w:rFonts w:ascii="华文中宋" w:eastAsia="华文中宋" w:hAnsi="华文中宋" w:hint="eastAsia"/>
          <w:szCs w:val="21"/>
        </w:rPr>
        <w:t>砼</w:t>
      </w:r>
      <w:proofErr w:type="gramEnd"/>
      <w:r>
        <w:rPr>
          <w:rFonts w:ascii="华文中宋" w:eastAsia="华文中宋" w:hAnsi="华文中宋" w:hint="eastAsia"/>
          <w:szCs w:val="21"/>
        </w:rPr>
        <w:t>在同标号</w:t>
      </w:r>
    </w:p>
    <w:p w:rsidR="00B74DC0" w:rsidRDefault="001C2214">
      <w:pPr>
        <w:ind w:firstLineChars="100" w:firstLine="21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基础上加10元/M</w:t>
      </w:r>
      <w:r>
        <w:rPr>
          <w:rFonts w:ascii="华文中宋" w:eastAsia="华文中宋" w:hAnsi="华文中宋" w:hint="eastAsia"/>
          <w:szCs w:val="21"/>
          <w:vertAlign w:val="superscript"/>
        </w:rPr>
        <w:t>3</w:t>
      </w:r>
      <w:r>
        <w:rPr>
          <w:rFonts w:ascii="华文中宋" w:eastAsia="华文中宋" w:hAnsi="华文中宋" w:hint="eastAsia"/>
          <w:szCs w:val="21"/>
        </w:rPr>
        <w:t>。水泥用量C30不得低于240KG，</w:t>
      </w:r>
      <w:proofErr w:type="gramStart"/>
      <w:r>
        <w:rPr>
          <w:rFonts w:ascii="华文中宋" w:eastAsia="华文中宋" w:hAnsi="华文中宋" w:hint="eastAsia"/>
          <w:szCs w:val="21"/>
        </w:rPr>
        <w:t>砼</w:t>
      </w:r>
      <w:proofErr w:type="gramEnd"/>
      <w:r>
        <w:rPr>
          <w:rFonts w:ascii="华文中宋" w:eastAsia="华文中宋" w:hAnsi="华文中宋" w:hint="eastAsia"/>
          <w:szCs w:val="21"/>
        </w:rPr>
        <w:t>中所用外加剂可自行采购，如供方提供价格</w:t>
      </w:r>
    </w:p>
    <w:p w:rsidR="00B74DC0" w:rsidRDefault="001C2214">
      <w:pPr>
        <w:ind w:leftChars="100" w:left="21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另行协商，其他标号水泥用量</w:t>
      </w:r>
      <w:proofErr w:type="gramStart"/>
      <w:r>
        <w:rPr>
          <w:rFonts w:ascii="华文中宋" w:eastAsia="华文中宋" w:hAnsi="华文中宋" w:hint="eastAsia"/>
          <w:szCs w:val="21"/>
        </w:rPr>
        <w:t>掺照各级</w:t>
      </w:r>
      <w:proofErr w:type="gramEnd"/>
      <w:r>
        <w:rPr>
          <w:rFonts w:ascii="华文中宋" w:eastAsia="华文中宋" w:hAnsi="华文中宋" w:hint="eastAsia"/>
          <w:szCs w:val="21"/>
        </w:rPr>
        <w:t>配验证后的数据，不得低于级配验证后各标号的用量，</w:t>
      </w:r>
      <w:proofErr w:type="gramStart"/>
      <w:r>
        <w:rPr>
          <w:rFonts w:ascii="华文中宋" w:eastAsia="华文中宋" w:hAnsi="华文中宋" w:hint="eastAsia"/>
          <w:szCs w:val="21"/>
        </w:rPr>
        <w:t>砼</w:t>
      </w:r>
      <w:proofErr w:type="gramEnd"/>
      <w:r>
        <w:rPr>
          <w:rFonts w:ascii="华文中宋" w:eastAsia="华文中宋" w:hAnsi="华文中宋" w:hint="eastAsia"/>
          <w:szCs w:val="21"/>
        </w:rPr>
        <w:t>重量以各标号实际体积的重量为依据。</w:t>
      </w:r>
    </w:p>
    <w:p w:rsidR="00B74DC0" w:rsidRDefault="001C2214">
      <w:pPr>
        <w:tabs>
          <w:tab w:val="left" w:pos="900"/>
        </w:tabs>
        <w:spacing w:line="360" w:lineRule="auto"/>
        <w:ind w:firstLineChars="300" w:firstLine="661"/>
        <w:outlineLvl w:val="0"/>
        <w:rPr>
          <w:rFonts w:ascii="华文中宋" w:eastAsia="华文中宋" w:hAnsi="华文中宋"/>
          <w:b/>
          <w:snapToGrid w:val="0"/>
          <w:sz w:val="22"/>
          <w:szCs w:val="22"/>
          <w:lang w:val="zh-CN"/>
        </w:rPr>
      </w:pPr>
      <w:r>
        <w:rPr>
          <w:rFonts w:ascii="华文中宋" w:eastAsia="华文中宋" w:hAnsi="华文中宋" w:hint="eastAsia"/>
          <w:b/>
          <w:snapToGrid w:val="0"/>
          <w:sz w:val="22"/>
          <w:szCs w:val="22"/>
          <w:lang w:val="zh-CN"/>
        </w:rPr>
        <w:t>第三条 付款及发票要求</w:t>
      </w:r>
    </w:p>
    <w:p w:rsidR="00B74DC0" w:rsidRDefault="001C2214">
      <w:pPr>
        <w:pStyle w:val="aa"/>
        <w:numPr>
          <w:ilvl w:val="0"/>
          <w:numId w:val="2"/>
        </w:numPr>
        <w:ind w:firstLineChars="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bCs/>
          <w:snapToGrid w:val="0"/>
          <w:szCs w:val="21"/>
        </w:rPr>
        <w:t>付款方式：</w:t>
      </w:r>
      <w:r>
        <w:rPr>
          <w:rFonts w:ascii="华文中宋" w:eastAsia="华文中宋" w:hAnsi="华文中宋" w:hint="eastAsia"/>
          <w:szCs w:val="21"/>
        </w:rPr>
        <w:t>当月货款为25日对账签字确认数量及金额，次月月底前支付上月货款的60 %（承兑），</w:t>
      </w:r>
    </w:p>
    <w:p w:rsidR="00B74DC0" w:rsidRDefault="001C2214">
      <w:pPr>
        <w:ind w:left="210"/>
        <w:rPr>
          <w:rFonts w:ascii="华文中宋" w:eastAsia="华文中宋" w:hAnsi="华文中宋"/>
          <w:b/>
          <w:szCs w:val="21"/>
        </w:rPr>
      </w:pPr>
      <w:r>
        <w:rPr>
          <w:rFonts w:ascii="华文中宋" w:eastAsia="华文中宋" w:hAnsi="华文中宋" w:hint="eastAsia"/>
          <w:szCs w:val="21"/>
        </w:rPr>
        <w:t>余款累计的40 %在最后一次</w:t>
      </w:r>
      <w:proofErr w:type="gramStart"/>
      <w:r>
        <w:rPr>
          <w:rFonts w:ascii="华文中宋" w:eastAsia="华文中宋" w:hAnsi="华文中宋" w:hint="eastAsia"/>
          <w:szCs w:val="21"/>
        </w:rPr>
        <w:t>砼</w:t>
      </w:r>
      <w:proofErr w:type="gramEnd"/>
      <w:r>
        <w:rPr>
          <w:rFonts w:ascii="华文中宋" w:eastAsia="华文中宋" w:hAnsi="华文中宋" w:hint="eastAsia"/>
          <w:szCs w:val="21"/>
        </w:rPr>
        <w:t>供货结束后一年（即12个月）内逐月付</w:t>
      </w:r>
      <w:bookmarkStart w:id="6" w:name="OLE_LINK18"/>
      <w:bookmarkStart w:id="7" w:name="OLE_LINK19"/>
      <w:r>
        <w:rPr>
          <w:rFonts w:ascii="华文中宋" w:eastAsia="华文中宋" w:hAnsi="华文中宋" w:hint="eastAsia"/>
          <w:szCs w:val="21"/>
        </w:rPr>
        <w:t>清（</w:t>
      </w:r>
      <w:bookmarkEnd w:id="6"/>
      <w:bookmarkEnd w:id="7"/>
      <w:r>
        <w:rPr>
          <w:rFonts w:ascii="华文中宋" w:eastAsia="华文中宋" w:hAnsi="华文中宋" w:hint="eastAsia"/>
          <w:szCs w:val="21"/>
        </w:rPr>
        <w:t>转账支票及承兑汇票）（</w:t>
      </w:r>
      <w:r>
        <w:rPr>
          <w:rFonts w:ascii="华文中宋" w:eastAsia="华文中宋" w:hAnsi="华文中宋" w:hint="eastAsia"/>
          <w:b/>
          <w:szCs w:val="21"/>
        </w:rPr>
        <w:t>所</w:t>
      </w:r>
    </w:p>
    <w:p w:rsidR="00B74DC0" w:rsidRDefault="001C2214">
      <w:pPr>
        <w:ind w:left="21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b/>
          <w:szCs w:val="21"/>
        </w:rPr>
        <w:t>提供的发票必须是</w:t>
      </w:r>
      <w:proofErr w:type="gramStart"/>
      <w:r>
        <w:rPr>
          <w:rFonts w:ascii="华文中宋" w:eastAsia="华文中宋" w:hAnsi="华文中宋" w:hint="eastAsia"/>
          <w:b/>
          <w:szCs w:val="21"/>
        </w:rPr>
        <w:t>营改增</w:t>
      </w:r>
      <w:proofErr w:type="gramEnd"/>
      <w:r>
        <w:rPr>
          <w:rFonts w:ascii="华文中宋" w:eastAsia="华文中宋" w:hAnsi="华文中宋" w:hint="eastAsia"/>
          <w:b/>
          <w:szCs w:val="21"/>
        </w:rPr>
        <w:t>后符合国家税法增值税专用发票，承兑或转账支票及所有财务成本包括在</w:t>
      </w:r>
      <w:r>
        <w:rPr>
          <w:rFonts w:ascii="华文中宋" w:eastAsia="华文中宋" w:hAnsi="华文中宋" w:hint="eastAsia"/>
          <w:szCs w:val="21"/>
        </w:rPr>
        <w:t>）。</w:t>
      </w:r>
    </w:p>
    <w:p w:rsidR="00B74DC0" w:rsidRDefault="001C2214">
      <w:pPr>
        <w:tabs>
          <w:tab w:val="left" w:pos="900"/>
        </w:tabs>
        <w:spacing w:line="360" w:lineRule="auto"/>
        <w:ind w:firstLineChars="100" w:firstLine="210"/>
        <w:outlineLvl w:val="0"/>
        <w:rPr>
          <w:rFonts w:ascii="华文中宋" w:eastAsia="华文中宋" w:hAnsi="华文中宋"/>
          <w:bCs/>
          <w:snapToGrid w:val="0"/>
          <w:szCs w:val="21"/>
        </w:rPr>
      </w:pPr>
      <w:r>
        <w:rPr>
          <w:rFonts w:ascii="华文中宋" w:eastAsia="华文中宋" w:hAnsi="华文中宋" w:hint="eastAsia"/>
          <w:bCs/>
          <w:snapToGrid w:val="0"/>
          <w:szCs w:val="21"/>
        </w:rPr>
        <w:t>2.我公司不接受委托付款，且开具的发票与我司提供一致。</w:t>
      </w:r>
    </w:p>
    <w:p w:rsidR="00B74DC0" w:rsidRDefault="001C2214">
      <w:pPr>
        <w:tabs>
          <w:tab w:val="left" w:pos="900"/>
        </w:tabs>
        <w:spacing w:line="360" w:lineRule="auto"/>
        <w:ind w:firstLineChars="100" w:firstLine="210"/>
        <w:outlineLvl w:val="0"/>
        <w:rPr>
          <w:rFonts w:ascii="华文中宋" w:eastAsia="华文中宋" w:hAnsi="华文中宋"/>
          <w:bCs/>
          <w:snapToGrid w:val="0"/>
          <w:szCs w:val="21"/>
        </w:rPr>
      </w:pPr>
      <w:r>
        <w:rPr>
          <w:rFonts w:ascii="华文中宋" w:eastAsia="华文中宋" w:hAnsi="华文中宋" w:hint="eastAsia"/>
          <w:bCs/>
          <w:snapToGrid w:val="0"/>
          <w:szCs w:val="21"/>
        </w:rPr>
        <w:t>3.发票要求：可自行开具或申请主管税务局代为开具的增值税专用发票（ 税率 3 % ）。</w:t>
      </w:r>
    </w:p>
    <w:p w:rsidR="00B74DC0" w:rsidRDefault="001C2214">
      <w:pPr>
        <w:tabs>
          <w:tab w:val="left" w:pos="900"/>
        </w:tabs>
        <w:spacing w:line="360" w:lineRule="auto"/>
        <w:ind w:firstLineChars="300" w:firstLine="661"/>
        <w:outlineLvl w:val="0"/>
        <w:rPr>
          <w:rFonts w:ascii="华文中宋" w:eastAsia="华文中宋" w:hAnsi="华文中宋"/>
          <w:b/>
          <w:snapToGrid w:val="0"/>
          <w:sz w:val="22"/>
          <w:szCs w:val="22"/>
          <w:lang w:val="zh-CN"/>
        </w:rPr>
      </w:pPr>
      <w:r>
        <w:rPr>
          <w:rFonts w:ascii="华文中宋" w:eastAsia="华文中宋" w:hAnsi="华文中宋" w:hint="eastAsia"/>
          <w:b/>
          <w:snapToGrid w:val="0"/>
          <w:sz w:val="22"/>
          <w:szCs w:val="22"/>
          <w:lang w:val="zh-CN"/>
        </w:rPr>
        <w:t>第四条 合同承诺要求</w:t>
      </w:r>
    </w:p>
    <w:p w:rsidR="00B74DC0" w:rsidRDefault="001C2214">
      <w:pPr>
        <w:tabs>
          <w:tab w:val="left" w:pos="900"/>
        </w:tabs>
        <w:spacing w:line="360" w:lineRule="auto"/>
        <w:ind w:firstLineChars="100" w:firstLine="210"/>
        <w:outlineLvl w:val="0"/>
        <w:rPr>
          <w:rFonts w:ascii="华文中宋" w:eastAsia="华文中宋" w:hAnsi="华文中宋"/>
          <w:bCs/>
          <w:snapToGrid w:val="0"/>
          <w:szCs w:val="21"/>
        </w:rPr>
      </w:pPr>
      <w:r>
        <w:rPr>
          <w:rFonts w:ascii="华文中宋" w:eastAsia="华文中宋" w:hAnsi="华文中宋" w:hint="eastAsia"/>
          <w:bCs/>
          <w:snapToGrid w:val="0"/>
          <w:szCs w:val="21"/>
        </w:rPr>
        <w:t>1.提供保障商品混凝土正常供应的措施。</w:t>
      </w:r>
    </w:p>
    <w:p w:rsidR="00B74DC0" w:rsidRDefault="001C2214">
      <w:pPr>
        <w:ind w:firstLineChars="100" w:firstLine="210"/>
        <w:rPr>
          <w:rFonts w:ascii="华文中宋" w:eastAsia="华文中宋" w:hAnsi="华文中宋"/>
          <w:snapToGrid w:val="0"/>
          <w:szCs w:val="21"/>
        </w:rPr>
      </w:pPr>
      <w:r>
        <w:rPr>
          <w:rFonts w:ascii="华文中宋" w:eastAsia="华文中宋" w:hAnsi="华文中宋"/>
          <w:snapToGrid w:val="0"/>
          <w:szCs w:val="21"/>
        </w:rPr>
        <w:t>A</w:t>
      </w:r>
      <w:r>
        <w:rPr>
          <w:rFonts w:ascii="华文中宋" w:eastAsia="华文中宋" w:hAnsi="华文中宋" w:hint="eastAsia"/>
          <w:snapToGrid w:val="0"/>
          <w:szCs w:val="21"/>
        </w:rPr>
        <w:t>、质量保障措施：</w:t>
      </w:r>
      <w:r>
        <w:rPr>
          <w:rFonts w:ascii="华文中宋" w:eastAsia="华文中宋" w:hAnsi="华文中宋" w:hint="eastAsia"/>
          <w:snapToGrid w:val="0"/>
          <w:szCs w:val="21"/>
          <w:u w:val="single"/>
        </w:rPr>
        <w:t>（可自行添加，作为评标主要依据，同等价格条件下优先使用）</w:t>
      </w:r>
      <w:r>
        <w:rPr>
          <w:rFonts w:ascii="华文中宋" w:eastAsia="华文中宋" w:hAnsi="华文中宋" w:hint="eastAsia"/>
          <w:snapToGrid w:val="0"/>
          <w:szCs w:val="21"/>
        </w:rPr>
        <w:t xml:space="preserve">                         </w:t>
      </w:r>
    </w:p>
    <w:p w:rsidR="00B74DC0" w:rsidRDefault="001C2214">
      <w:pPr>
        <w:tabs>
          <w:tab w:val="left" w:pos="900"/>
        </w:tabs>
        <w:spacing w:line="360" w:lineRule="auto"/>
        <w:ind w:leftChars="100" w:left="210"/>
        <w:outlineLvl w:val="0"/>
        <w:rPr>
          <w:rFonts w:ascii="华文中宋" w:eastAsia="华文中宋" w:hAnsi="华文中宋"/>
          <w:bCs/>
          <w:snapToGrid w:val="0"/>
          <w:szCs w:val="21"/>
        </w:rPr>
      </w:pPr>
      <w:r>
        <w:rPr>
          <w:rFonts w:ascii="华文中宋" w:eastAsia="华文中宋" w:hAnsi="华文中宋" w:hint="eastAsia"/>
          <w:bCs/>
          <w:snapToGrid w:val="0"/>
          <w:szCs w:val="21"/>
        </w:rPr>
        <w:t>B、服务保障措施：</w:t>
      </w:r>
      <w:r>
        <w:rPr>
          <w:rFonts w:ascii="华文中宋" w:eastAsia="华文中宋" w:hAnsi="华文中宋" w:hint="eastAsia"/>
          <w:bCs/>
          <w:snapToGrid w:val="0"/>
          <w:szCs w:val="21"/>
          <w:u w:val="single"/>
        </w:rPr>
        <w:t>运输车辆，输送设备等 （可自行添加，作为评标主要依据，同等价格条件下优先使用）</w:t>
      </w:r>
      <w:r>
        <w:rPr>
          <w:rFonts w:ascii="华文中宋" w:eastAsia="华文中宋" w:hAnsi="华文中宋" w:hint="eastAsia"/>
          <w:bCs/>
          <w:snapToGrid w:val="0"/>
          <w:szCs w:val="21"/>
        </w:rPr>
        <w:t>。</w:t>
      </w:r>
    </w:p>
    <w:p w:rsidR="00B74DC0" w:rsidRDefault="001C2214">
      <w:pPr>
        <w:tabs>
          <w:tab w:val="left" w:pos="900"/>
        </w:tabs>
        <w:spacing w:line="360" w:lineRule="auto"/>
        <w:ind w:leftChars="100" w:left="210"/>
        <w:outlineLvl w:val="0"/>
        <w:rPr>
          <w:rFonts w:ascii="华文中宋" w:eastAsia="华文中宋" w:hAnsi="华文中宋"/>
          <w:b/>
          <w:bCs/>
          <w:snapToGrid w:val="0"/>
          <w:color w:val="FF0000"/>
          <w:szCs w:val="21"/>
        </w:rPr>
      </w:pPr>
      <w:r>
        <w:rPr>
          <w:rFonts w:ascii="华文中宋" w:eastAsia="华文中宋" w:hAnsi="华文中宋" w:hint="eastAsia"/>
          <w:bCs/>
          <w:snapToGrid w:val="0"/>
          <w:szCs w:val="21"/>
        </w:rPr>
        <w:lastRenderedPageBreak/>
        <w:t xml:space="preserve">2. </w:t>
      </w:r>
      <w:r>
        <w:rPr>
          <w:rFonts w:ascii="华文中宋" w:eastAsia="华文中宋" w:hAnsi="华文中宋" w:hint="eastAsia"/>
          <w:b/>
          <w:bCs/>
          <w:snapToGrid w:val="0"/>
          <w:color w:val="FF0000"/>
          <w:szCs w:val="21"/>
        </w:rPr>
        <w:t>提供主要原材料材质证明（提供一份C30混凝土配合比报告，以及主要原材料质量证明，如黄沙、石子、水泥、外加剂等）。</w:t>
      </w:r>
    </w:p>
    <w:p w:rsidR="00B74DC0" w:rsidRDefault="001C2214">
      <w:pPr>
        <w:tabs>
          <w:tab w:val="left" w:pos="900"/>
        </w:tabs>
        <w:spacing w:line="360" w:lineRule="auto"/>
        <w:ind w:firstLineChars="300" w:firstLine="661"/>
        <w:outlineLvl w:val="0"/>
        <w:rPr>
          <w:rFonts w:ascii="华文中宋" w:eastAsia="华文中宋" w:hAnsi="华文中宋"/>
          <w:b/>
          <w:snapToGrid w:val="0"/>
          <w:sz w:val="22"/>
          <w:szCs w:val="22"/>
        </w:rPr>
      </w:pPr>
      <w:r>
        <w:rPr>
          <w:rFonts w:ascii="华文中宋" w:eastAsia="华文中宋" w:hAnsi="华文中宋" w:hint="eastAsia"/>
          <w:b/>
          <w:snapToGrid w:val="0"/>
          <w:sz w:val="22"/>
          <w:szCs w:val="22"/>
          <w:lang w:val="zh-CN"/>
        </w:rPr>
        <w:t xml:space="preserve">第五条 </w:t>
      </w:r>
      <w:r>
        <w:rPr>
          <w:rFonts w:ascii="华文中宋" w:eastAsia="华文中宋" w:hAnsi="华文中宋" w:hint="eastAsia"/>
          <w:b/>
          <w:snapToGrid w:val="0"/>
          <w:sz w:val="22"/>
          <w:szCs w:val="22"/>
        </w:rPr>
        <w:t>投标文件规定要求</w:t>
      </w:r>
    </w:p>
    <w:p w:rsidR="00B74DC0" w:rsidRDefault="001C2214">
      <w:pPr>
        <w:pStyle w:val="aa"/>
        <w:numPr>
          <w:ilvl w:val="0"/>
          <w:numId w:val="3"/>
        </w:numPr>
        <w:ind w:firstLineChars="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被邀请招标单位需在接到通知后（开标日前四个工作日内），根据项目的需求量设定收取标准分四档</w:t>
      </w:r>
    </w:p>
    <w:p w:rsidR="00B74DC0" w:rsidRDefault="00B74DC0">
      <w:pPr>
        <w:ind w:left="210"/>
        <w:rPr>
          <w:rFonts w:ascii="华文中宋" w:eastAsia="华文中宋" w:hAnsi="华文中宋"/>
          <w:szCs w:val="21"/>
        </w:rPr>
      </w:pPr>
    </w:p>
    <w:p w:rsidR="00B74DC0" w:rsidRDefault="001C2214">
      <w:pPr>
        <w:ind w:left="210"/>
        <w:rPr>
          <w:rFonts w:ascii="华文中宋" w:eastAsia="华文中宋" w:hAnsi="华文中宋"/>
          <w:b/>
          <w:szCs w:val="21"/>
          <w:u w:val="single"/>
        </w:rPr>
      </w:pPr>
      <w:r>
        <w:rPr>
          <w:rFonts w:ascii="华文中宋" w:eastAsia="华文中宋" w:hAnsi="华文中宋" w:hint="eastAsia"/>
          <w:szCs w:val="21"/>
        </w:rPr>
        <w:t>交纳</w:t>
      </w:r>
      <w:bookmarkStart w:id="8" w:name="OLE_LINK2"/>
      <w:bookmarkStart w:id="9" w:name="OLE_LINK1"/>
      <w:r>
        <w:rPr>
          <w:rFonts w:ascii="华文中宋" w:eastAsia="华文中宋" w:hAnsi="华文中宋" w:hint="eastAsia"/>
          <w:szCs w:val="21"/>
        </w:rPr>
        <w:t>（封顶数</w:t>
      </w:r>
      <w:r>
        <w:rPr>
          <w:rFonts w:ascii="华文中宋" w:eastAsia="华文中宋" w:hAnsi="华文中宋" w:hint="eastAsia"/>
          <w:b/>
          <w:szCs w:val="21"/>
          <w:u w:val="single"/>
        </w:rPr>
        <w:t>15万元</w:t>
      </w:r>
      <w:r>
        <w:rPr>
          <w:rFonts w:ascii="华文中宋" w:eastAsia="华文中宋" w:hAnsi="华文中宋" w:hint="eastAsia"/>
          <w:szCs w:val="21"/>
        </w:rPr>
        <w:t xml:space="preserve"> ）的投标保证金（账号为：</w:t>
      </w:r>
      <w:r>
        <w:rPr>
          <w:rFonts w:ascii="华文中宋" w:eastAsia="华文中宋" w:hAnsi="华文中宋" w:hint="eastAsia"/>
          <w:b/>
          <w:szCs w:val="21"/>
          <w:u w:val="single"/>
        </w:rPr>
        <w:t>（中</w:t>
      </w:r>
      <w:proofErr w:type="gramStart"/>
      <w:r>
        <w:rPr>
          <w:rFonts w:ascii="华文中宋" w:eastAsia="华文中宋" w:hAnsi="华文中宋" w:hint="eastAsia"/>
          <w:b/>
          <w:szCs w:val="21"/>
          <w:u w:val="single"/>
        </w:rPr>
        <w:t>亿丰建设</w:t>
      </w:r>
      <w:proofErr w:type="gramEnd"/>
      <w:r>
        <w:rPr>
          <w:rFonts w:ascii="华文中宋" w:eastAsia="华文中宋" w:hAnsi="华文中宋" w:hint="eastAsia"/>
          <w:b/>
          <w:szCs w:val="21"/>
          <w:u w:val="single"/>
        </w:rPr>
        <w:t xml:space="preserve">集团股份有限公司 75010122000944906 </w:t>
      </w:r>
    </w:p>
    <w:p w:rsidR="00B74DC0" w:rsidRDefault="00B74DC0">
      <w:pPr>
        <w:ind w:left="210"/>
        <w:rPr>
          <w:rFonts w:ascii="华文中宋" w:eastAsia="华文中宋" w:hAnsi="华文中宋"/>
          <w:b/>
          <w:szCs w:val="21"/>
          <w:u w:val="single"/>
        </w:rPr>
      </w:pPr>
    </w:p>
    <w:p w:rsidR="00B74DC0" w:rsidRDefault="001C2214">
      <w:pPr>
        <w:ind w:left="21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b/>
          <w:szCs w:val="21"/>
          <w:u w:val="single"/>
        </w:rPr>
        <w:t xml:space="preserve">宁波银行苏州分行营业部 </w:t>
      </w:r>
      <w:r>
        <w:rPr>
          <w:rFonts w:ascii="华文中宋" w:eastAsia="华文中宋" w:hAnsi="华文中宋" w:hint="eastAsia"/>
          <w:b/>
          <w:szCs w:val="21"/>
        </w:rPr>
        <w:t>）</w:t>
      </w:r>
      <w:r>
        <w:rPr>
          <w:rFonts w:ascii="华文中宋" w:eastAsia="华文中宋" w:hAnsi="华文中宋" w:hint="eastAsia"/>
          <w:szCs w:val="21"/>
        </w:rPr>
        <w:t>，凡在我司以已交纳过50万的入围保证金的单位不需要再交并且在同等条</w:t>
      </w:r>
    </w:p>
    <w:p w:rsidR="00B74DC0" w:rsidRDefault="00B74DC0">
      <w:pPr>
        <w:ind w:left="210"/>
        <w:rPr>
          <w:rFonts w:ascii="华文中宋" w:eastAsia="华文中宋" w:hAnsi="华文中宋"/>
          <w:szCs w:val="21"/>
        </w:rPr>
      </w:pPr>
    </w:p>
    <w:p w:rsidR="00B74DC0" w:rsidRDefault="001C2214">
      <w:pPr>
        <w:ind w:left="210"/>
        <w:rPr>
          <w:rFonts w:ascii="华文中宋" w:eastAsia="华文中宋" w:hAnsi="华文中宋"/>
          <w:szCs w:val="21"/>
        </w:rPr>
      </w:pPr>
      <w:proofErr w:type="gramStart"/>
      <w:r>
        <w:rPr>
          <w:rFonts w:ascii="华文中宋" w:eastAsia="华文中宋" w:hAnsi="华文中宋" w:hint="eastAsia"/>
          <w:szCs w:val="21"/>
        </w:rPr>
        <w:t>件情况</w:t>
      </w:r>
      <w:proofErr w:type="gramEnd"/>
      <w:r>
        <w:rPr>
          <w:rFonts w:ascii="华文中宋" w:eastAsia="华文中宋" w:hAnsi="华文中宋" w:hint="eastAsia"/>
          <w:szCs w:val="21"/>
        </w:rPr>
        <w:t>下优先。</w:t>
      </w:r>
    </w:p>
    <w:p w:rsidR="00B74DC0" w:rsidRDefault="001C2214">
      <w:pPr>
        <w:ind w:firstLineChars="100" w:firstLine="21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/>
          <w:szCs w:val="21"/>
        </w:rPr>
        <w:t>A</w:t>
      </w:r>
      <w:r>
        <w:rPr>
          <w:rFonts w:ascii="华文中宋" w:eastAsia="华文中宋" w:hAnsi="华文中宋" w:hint="eastAsia"/>
          <w:szCs w:val="21"/>
        </w:rPr>
        <w:t>.</w:t>
      </w:r>
      <w:bookmarkStart w:id="10" w:name="OLE_LINK11"/>
      <w:r>
        <w:rPr>
          <w:rFonts w:ascii="华文中宋" w:eastAsia="华文中宋" w:hAnsi="华文中宋" w:hint="eastAsia"/>
          <w:szCs w:val="21"/>
        </w:rPr>
        <w:t>招标数量在10000</w:t>
      </w:r>
      <w:r>
        <w:rPr>
          <w:rFonts w:ascii="华文中宋" w:eastAsia="华文中宋" w:hAnsi="华文中宋"/>
          <w:szCs w:val="21"/>
        </w:rPr>
        <w:t xml:space="preserve"> m³</w:t>
      </w:r>
      <w:r>
        <w:rPr>
          <w:rFonts w:ascii="华文中宋" w:eastAsia="华文中宋" w:hAnsi="华文中宋" w:hint="eastAsia"/>
          <w:szCs w:val="21"/>
        </w:rPr>
        <w:t>以下收取</w:t>
      </w:r>
      <w:r>
        <w:rPr>
          <w:rFonts w:ascii="华文中宋" w:eastAsia="华文中宋" w:hAnsi="华文中宋" w:hint="eastAsia"/>
          <w:b/>
          <w:szCs w:val="21"/>
          <w:u w:val="single"/>
        </w:rPr>
        <w:t>20000.00元</w:t>
      </w:r>
      <w:r>
        <w:rPr>
          <w:rFonts w:ascii="华文中宋" w:eastAsia="华文中宋" w:hAnsi="华文中宋" w:hint="eastAsia"/>
          <w:szCs w:val="21"/>
        </w:rPr>
        <w:t xml:space="preserve"> 的投标保证金</w:t>
      </w:r>
      <w:bookmarkEnd w:id="8"/>
      <w:bookmarkEnd w:id="9"/>
      <w:r>
        <w:rPr>
          <w:rFonts w:ascii="华文中宋" w:eastAsia="华文中宋" w:hAnsi="华文中宋" w:hint="eastAsia"/>
          <w:szCs w:val="21"/>
        </w:rPr>
        <w:t>；</w:t>
      </w:r>
    </w:p>
    <w:p w:rsidR="00B74DC0" w:rsidRDefault="001C2214">
      <w:pPr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/>
          <w:szCs w:val="21"/>
        </w:rPr>
        <w:t xml:space="preserve"> </w:t>
      </w:r>
      <w:r>
        <w:rPr>
          <w:rFonts w:ascii="华文中宋" w:eastAsia="华文中宋" w:hAnsi="华文中宋" w:hint="eastAsia"/>
          <w:szCs w:val="21"/>
        </w:rPr>
        <w:t xml:space="preserve"> </w:t>
      </w:r>
    </w:p>
    <w:p w:rsidR="00B74DC0" w:rsidRDefault="001C2214">
      <w:pPr>
        <w:ind w:firstLineChars="100" w:firstLine="21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/>
          <w:szCs w:val="21"/>
        </w:rPr>
        <w:t>B</w:t>
      </w:r>
      <w:r>
        <w:rPr>
          <w:rFonts w:ascii="华文中宋" w:eastAsia="华文中宋" w:hAnsi="华文中宋" w:hint="eastAsia"/>
          <w:szCs w:val="21"/>
        </w:rPr>
        <w:t>.招标数量在10000</w:t>
      </w:r>
      <w:bookmarkStart w:id="11" w:name="OLE_LINK6"/>
      <w:r>
        <w:rPr>
          <w:rFonts w:ascii="华文中宋" w:eastAsia="华文中宋" w:hAnsi="华文中宋"/>
          <w:szCs w:val="21"/>
        </w:rPr>
        <w:t>m³</w:t>
      </w:r>
      <w:bookmarkEnd w:id="11"/>
      <w:r>
        <w:rPr>
          <w:rFonts w:ascii="华文中宋" w:eastAsia="华文中宋" w:hAnsi="华文中宋" w:hint="eastAsia"/>
          <w:szCs w:val="21"/>
        </w:rPr>
        <w:t>以上到</w:t>
      </w:r>
      <w:bookmarkStart w:id="12" w:name="OLE_LINK3"/>
      <w:bookmarkStart w:id="13" w:name="OLE_LINK4"/>
      <w:r>
        <w:rPr>
          <w:rFonts w:ascii="华文中宋" w:eastAsia="华文中宋" w:hAnsi="华文中宋" w:hint="eastAsia"/>
          <w:szCs w:val="21"/>
        </w:rPr>
        <w:t>30000</w:t>
      </w:r>
      <w:r>
        <w:rPr>
          <w:rFonts w:ascii="华文中宋" w:eastAsia="华文中宋" w:hAnsi="华文中宋"/>
          <w:szCs w:val="21"/>
        </w:rPr>
        <w:t xml:space="preserve"> m³</w:t>
      </w:r>
      <w:r>
        <w:rPr>
          <w:rFonts w:ascii="华文中宋" w:eastAsia="华文中宋" w:hAnsi="华文中宋" w:hint="eastAsia"/>
          <w:szCs w:val="21"/>
        </w:rPr>
        <w:t xml:space="preserve"> </w:t>
      </w:r>
      <w:bookmarkEnd w:id="12"/>
      <w:bookmarkEnd w:id="13"/>
      <w:r>
        <w:rPr>
          <w:rFonts w:ascii="华文中宋" w:eastAsia="华文中宋" w:hAnsi="华文中宋" w:hint="eastAsia"/>
          <w:szCs w:val="21"/>
        </w:rPr>
        <w:t>收取</w:t>
      </w:r>
      <w:bookmarkStart w:id="14" w:name="OLE_LINK45"/>
      <w:bookmarkStart w:id="15" w:name="OLE_LINK44"/>
      <w:r>
        <w:rPr>
          <w:rFonts w:ascii="华文中宋" w:eastAsia="华文中宋" w:hAnsi="华文中宋" w:hint="eastAsia"/>
          <w:b/>
          <w:szCs w:val="21"/>
          <w:u w:val="single"/>
        </w:rPr>
        <w:t>50000.00元</w:t>
      </w:r>
      <w:bookmarkEnd w:id="14"/>
      <w:bookmarkEnd w:id="15"/>
      <w:r>
        <w:rPr>
          <w:rFonts w:ascii="华文中宋" w:eastAsia="华文中宋" w:hAnsi="华文中宋" w:hint="eastAsia"/>
          <w:b/>
          <w:szCs w:val="21"/>
          <w:u w:val="single"/>
        </w:rPr>
        <w:t xml:space="preserve"> </w:t>
      </w:r>
      <w:r>
        <w:rPr>
          <w:rFonts w:ascii="华文中宋" w:eastAsia="华文中宋" w:hAnsi="华文中宋" w:hint="eastAsia"/>
          <w:szCs w:val="21"/>
        </w:rPr>
        <w:t>的投标保证金；</w:t>
      </w:r>
    </w:p>
    <w:p w:rsidR="00B74DC0" w:rsidRDefault="00B74DC0">
      <w:pPr>
        <w:ind w:firstLineChars="100" w:firstLine="210"/>
        <w:rPr>
          <w:rFonts w:ascii="华文中宋" w:eastAsia="华文中宋" w:hAnsi="华文中宋"/>
          <w:szCs w:val="21"/>
        </w:rPr>
      </w:pPr>
    </w:p>
    <w:p w:rsidR="00B74DC0" w:rsidRDefault="001C2214">
      <w:pPr>
        <w:ind w:firstLineChars="100" w:firstLine="21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/>
          <w:szCs w:val="21"/>
        </w:rPr>
        <w:t>C</w:t>
      </w:r>
      <w:r>
        <w:rPr>
          <w:rFonts w:ascii="华文中宋" w:eastAsia="华文中宋" w:hAnsi="华文中宋" w:hint="eastAsia"/>
          <w:szCs w:val="21"/>
        </w:rPr>
        <w:t>.招标数量在30000</w:t>
      </w:r>
      <w:r>
        <w:rPr>
          <w:rFonts w:ascii="华文中宋" w:eastAsia="华文中宋" w:hAnsi="华文中宋"/>
          <w:szCs w:val="21"/>
        </w:rPr>
        <w:t>m³</w:t>
      </w:r>
      <w:r>
        <w:rPr>
          <w:rFonts w:ascii="华文中宋" w:eastAsia="华文中宋" w:hAnsi="华文中宋" w:hint="eastAsia"/>
          <w:szCs w:val="21"/>
        </w:rPr>
        <w:t>以上到50000</w:t>
      </w:r>
      <w:r>
        <w:rPr>
          <w:rFonts w:ascii="华文中宋" w:eastAsia="华文中宋" w:hAnsi="华文中宋"/>
          <w:szCs w:val="21"/>
        </w:rPr>
        <w:t xml:space="preserve"> m³</w:t>
      </w:r>
      <w:r>
        <w:rPr>
          <w:rFonts w:ascii="华文中宋" w:eastAsia="华文中宋" w:hAnsi="华文中宋" w:hint="eastAsia"/>
          <w:szCs w:val="21"/>
        </w:rPr>
        <w:t>收取</w:t>
      </w:r>
      <w:r>
        <w:rPr>
          <w:rFonts w:ascii="华文中宋" w:eastAsia="华文中宋" w:hAnsi="华文中宋" w:hint="eastAsia"/>
          <w:b/>
          <w:szCs w:val="21"/>
          <w:u w:val="single"/>
        </w:rPr>
        <w:t xml:space="preserve">100000.00元 </w:t>
      </w:r>
      <w:r>
        <w:rPr>
          <w:rFonts w:ascii="华文中宋" w:eastAsia="华文中宋" w:hAnsi="华文中宋" w:hint="eastAsia"/>
          <w:szCs w:val="21"/>
        </w:rPr>
        <w:t>的投标保证金；</w:t>
      </w:r>
    </w:p>
    <w:p w:rsidR="00B74DC0" w:rsidRDefault="00B74DC0">
      <w:pPr>
        <w:ind w:firstLineChars="100" w:firstLine="210"/>
        <w:rPr>
          <w:rFonts w:ascii="华文中宋" w:eastAsia="华文中宋" w:hAnsi="华文中宋"/>
          <w:szCs w:val="21"/>
        </w:rPr>
      </w:pPr>
    </w:p>
    <w:p w:rsidR="00B74DC0" w:rsidRDefault="001C2214">
      <w:pPr>
        <w:ind w:firstLineChars="100" w:firstLine="21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/>
          <w:szCs w:val="21"/>
        </w:rPr>
        <w:t>D</w:t>
      </w:r>
      <w:r>
        <w:rPr>
          <w:rFonts w:ascii="华文中宋" w:eastAsia="华文中宋" w:hAnsi="华文中宋" w:hint="eastAsia"/>
          <w:szCs w:val="21"/>
        </w:rPr>
        <w:t>.招标数量在50000</w:t>
      </w:r>
      <w:r>
        <w:rPr>
          <w:rFonts w:ascii="华文中宋" w:eastAsia="华文中宋" w:hAnsi="华文中宋"/>
          <w:szCs w:val="21"/>
        </w:rPr>
        <w:t>m³</w:t>
      </w:r>
      <w:r>
        <w:rPr>
          <w:rFonts w:ascii="华文中宋" w:eastAsia="华文中宋" w:hAnsi="华文中宋" w:hint="eastAsia"/>
          <w:szCs w:val="21"/>
        </w:rPr>
        <w:t>以上到收取</w:t>
      </w:r>
      <w:r>
        <w:rPr>
          <w:rFonts w:ascii="华文中宋" w:eastAsia="华文中宋" w:hAnsi="华文中宋" w:hint="eastAsia"/>
          <w:b/>
          <w:szCs w:val="21"/>
          <w:u w:val="single"/>
        </w:rPr>
        <w:t>150000.00元</w:t>
      </w:r>
      <w:r>
        <w:rPr>
          <w:rFonts w:ascii="华文中宋" w:eastAsia="华文中宋" w:hAnsi="华文中宋" w:hint="eastAsia"/>
          <w:b/>
          <w:szCs w:val="21"/>
        </w:rPr>
        <w:t xml:space="preserve"> </w:t>
      </w:r>
      <w:r>
        <w:rPr>
          <w:rFonts w:ascii="华文中宋" w:eastAsia="华文中宋" w:hAnsi="华文中宋" w:hint="eastAsia"/>
          <w:szCs w:val="21"/>
        </w:rPr>
        <w:t>的投标保证金；</w:t>
      </w:r>
    </w:p>
    <w:p w:rsidR="00B74DC0" w:rsidRDefault="00B74DC0">
      <w:pPr>
        <w:ind w:firstLineChars="100" w:firstLine="210"/>
        <w:rPr>
          <w:rFonts w:ascii="华文中宋" w:eastAsia="华文中宋" w:hAnsi="华文中宋"/>
          <w:szCs w:val="21"/>
        </w:rPr>
      </w:pPr>
    </w:p>
    <w:p w:rsidR="00B74DC0" w:rsidRDefault="001C2214">
      <w:pPr>
        <w:ind w:firstLineChars="100" w:firstLine="21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 xml:space="preserve">2. 该项目投标保证金为： </w:t>
      </w:r>
      <w:r>
        <w:rPr>
          <w:rFonts w:ascii="华文中宋" w:eastAsia="华文中宋" w:hAnsi="华文中宋" w:hint="eastAsia"/>
          <w:b/>
          <w:szCs w:val="21"/>
          <w:u w:val="single"/>
        </w:rPr>
        <w:t>50000.00元</w:t>
      </w:r>
    </w:p>
    <w:p w:rsidR="00B74DC0" w:rsidRDefault="00B74DC0">
      <w:pPr>
        <w:ind w:leftChars="100" w:left="210"/>
        <w:rPr>
          <w:rFonts w:ascii="华文中宋" w:eastAsia="华文中宋" w:hAnsi="华文中宋"/>
          <w:szCs w:val="21"/>
        </w:rPr>
      </w:pPr>
    </w:p>
    <w:bookmarkEnd w:id="10"/>
    <w:p w:rsidR="00B74DC0" w:rsidRDefault="001C2214">
      <w:pPr>
        <w:pStyle w:val="aa"/>
        <w:numPr>
          <w:ilvl w:val="0"/>
          <w:numId w:val="2"/>
        </w:numPr>
        <w:ind w:firstLineChars="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未中标单位在投标过程中无违规现象在规定期内给予办理退还此款。中标单位则将投标保证金转为</w:t>
      </w:r>
      <w:proofErr w:type="gramStart"/>
      <w:r>
        <w:rPr>
          <w:rFonts w:ascii="华文中宋" w:eastAsia="华文中宋" w:hAnsi="华文中宋" w:hint="eastAsia"/>
          <w:szCs w:val="21"/>
        </w:rPr>
        <w:t>履</w:t>
      </w:r>
      <w:proofErr w:type="gramEnd"/>
    </w:p>
    <w:p w:rsidR="00B74DC0" w:rsidRDefault="00B74DC0">
      <w:pPr>
        <w:ind w:left="210"/>
        <w:rPr>
          <w:rFonts w:ascii="华文中宋" w:eastAsia="华文中宋" w:hAnsi="华文中宋"/>
          <w:szCs w:val="21"/>
        </w:rPr>
      </w:pPr>
    </w:p>
    <w:p w:rsidR="00B74DC0" w:rsidRDefault="001C2214">
      <w:pPr>
        <w:ind w:left="21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约保证金，待合同履约结束办理退还手续。</w:t>
      </w:r>
      <w:proofErr w:type="gramStart"/>
      <w:r>
        <w:rPr>
          <w:rFonts w:ascii="华文中宋" w:eastAsia="华文中宋" w:hAnsi="华文中宋" w:hint="eastAsia"/>
          <w:szCs w:val="21"/>
        </w:rPr>
        <w:t>砼</w:t>
      </w:r>
      <w:proofErr w:type="gramEnd"/>
      <w:r>
        <w:rPr>
          <w:rFonts w:ascii="华文中宋" w:eastAsia="华文中宋" w:hAnsi="华文中宋" w:hint="eastAsia"/>
          <w:szCs w:val="21"/>
        </w:rPr>
        <w:t>中标单位在五个工作日内需向</w:t>
      </w:r>
      <w:bookmarkStart w:id="16" w:name="OLE_LINK20"/>
      <w:bookmarkStart w:id="17" w:name="OLE_LINK17"/>
      <w:r>
        <w:rPr>
          <w:rFonts w:ascii="华文中宋" w:eastAsia="华文中宋" w:hAnsi="华文中宋" w:hint="eastAsia"/>
          <w:szCs w:val="21"/>
        </w:rPr>
        <w:t>中</w:t>
      </w:r>
      <w:proofErr w:type="gramStart"/>
      <w:r>
        <w:rPr>
          <w:rFonts w:ascii="华文中宋" w:eastAsia="华文中宋" w:hAnsi="华文中宋" w:hint="eastAsia"/>
          <w:szCs w:val="21"/>
        </w:rPr>
        <w:t>亿丰建设</w:t>
      </w:r>
      <w:proofErr w:type="gramEnd"/>
      <w:r>
        <w:rPr>
          <w:rFonts w:ascii="华文中宋" w:eastAsia="华文中宋" w:hAnsi="华文中宋" w:hint="eastAsia"/>
          <w:szCs w:val="21"/>
        </w:rPr>
        <w:t>集团股份有限公</w:t>
      </w:r>
    </w:p>
    <w:p w:rsidR="00B74DC0" w:rsidRDefault="00B74DC0">
      <w:pPr>
        <w:ind w:left="210"/>
        <w:rPr>
          <w:rFonts w:ascii="华文中宋" w:eastAsia="华文中宋" w:hAnsi="华文中宋"/>
          <w:szCs w:val="21"/>
        </w:rPr>
      </w:pPr>
    </w:p>
    <w:p w:rsidR="00B74DC0" w:rsidRDefault="001C2214">
      <w:pPr>
        <w:ind w:left="21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司商务中心</w:t>
      </w:r>
      <w:bookmarkEnd w:id="16"/>
      <w:bookmarkEnd w:id="17"/>
      <w:r>
        <w:rPr>
          <w:rFonts w:ascii="华文中宋" w:eastAsia="华文中宋" w:hAnsi="华文中宋" w:hint="eastAsia"/>
          <w:szCs w:val="21"/>
        </w:rPr>
        <w:t>一次性缴纳</w:t>
      </w:r>
      <w:bookmarkStart w:id="18" w:name="OLE_LINK16"/>
      <w:bookmarkStart w:id="19" w:name="OLE_LINK5"/>
      <w:r>
        <w:rPr>
          <w:rFonts w:ascii="华文中宋" w:eastAsia="华文中宋" w:hAnsi="华文中宋" w:hint="eastAsia"/>
          <w:szCs w:val="21"/>
        </w:rPr>
        <w:t>2元</w:t>
      </w:r>
      <w:r>
        <w:rPr>
          <w:rFonts w:ascii="华文中宋" w:eastAsia="华文中宋" w:hAnsi="华文中宋"/>
          <w:szCs w:val="21"/>
        </w:rPr>
        <w:t>/</w:t>
      </w:r>
      <w:r>
        <w:rPr>
          <w:rFonts w:ascii="华文中宋" w:eastAsia="华文中宋" w:hAnsi="华文中宋" w:hint="eastAsia"/>
          <w:b/>
          <w:szCs w:val="21"/>
        </w:rPr>
        <w:t xml:space="preserve"> </w:t>
      </w:r>
      <w:r>
        <w:rPr>
          <w:rFonts w:ascii="华文中宋" w:eastAsia="华文中宋" w:hAnsi="华文中宋"/>
          <w:szCs w:val="21"/>
        </w:rPr>
        <w:t>m³</w:t>
      </w:r>
      <w:r>
        <w:rPr>
          <w:rFonts w:ascii="华文中宋" w:eastAsia="华文中宋" w:hAnsi="华文中宋" w:hint="eastAsia"/>
          <w:szCs w:val="21"/>
          <w:vertAlign w:val="superscript"/>
        </w:rPr>
        <w:t xml:space="preserve"> </w:t>
      </w:r>
      <w:bookmarkEnd w:id="18"/>
      <w:bookmarkEnd w:id="19"/>
      <w:r>
        <w:rPr>
          <w:rFonts w:ascii="华文中宋" w:eastAsia="华文中宋" w:hAnsi="华文中宋" w:hint="eastAsia"/>
          <w:szCs w:val="21"/>
        </w:rPr>
        <w:t>的服务费（或者按中标单价在合同中直接扣除2元</w:t>
      </w:r>
      <w:r>
        <w:rPr>
          <w:rFonts w:ascii="华文中宋" w:eastAsia="华文中宋" w:hAnsi="华文中宋"/>
          <w:szCs w:val="21"/>
        </w:rPr>
        <w:t>/m³</w:t>
      </w:r>
      <w:r>
        <w:rPr>
          <w:rFonts w:ascii="华文中宋" w:eastAsia="华文中宋" w:hAnsi="华文中宋" w:hint="eastAsia"/>
          <w:szCs w:val="21"/>
        </w:rPr>
        <w:t xml:space="preserve"> 作为让利给分</w:t>
      </w:r>
    </w:p>
    <w:p w:rsidR="00B74DC0" w:rsidRDefault="00B74DC0">
      <w:pPr>
        <w:ind w:left="210"/>
        <w:rPr>
          <w:rFonts w:ascii="华文中宋" w:eastAsia="华文中宋" w:hAnsi="华文中宋"/>
          <w:szCs w:val="21"/>
        </w:rPr>
      </w:pPr>
    </w:p>
    <w:p w:rsidR="00B74DC0" w:rsidRDefault="001C2214">
      <w:pPr>
        <w:ind w:left="21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公司项目部）两种模式，最终决定权在中</w:t>
      </w:r>
      <w:proofErr w:type="gramStart"/>
      <w:r>
        <w:rPr>
          <w:rFonts w:ascii="华文中宋" w:eastAsia="华文中宋" w:hAnsi="华文中宋" w:hint="eastAsia"/>
          <w:szCs w:val="21"/>
        </w:rPr>
        <w:t>亿丰建设</w:t>
      </w:r>
      <w:proofErr w:type="gramEnd"/>
      <w:r>
        <w:rPr>
          <w:rFonts w:ascii="华文中宋" w:eastAsia="华文中宋" w:hAnsi="华文中宋" w:hint="eastAsia"/>
          <w:szCs w:val="21"/>
        </w:rPr>
        <w:t>集团股份有限公司商务中心。</w:t>
      </w:r>
    </w:p>
    <w:p w:rsidR="00B74DC0" w:rsidRDefault="001C2214">
      <w:pPr>
        <w:tabs>
          <w:tab w:val="left" w:pos="900"/>
        </w:tabs>
        <w:spacing w:line="360" w:lineRule="auto"/>
        <w:ind w:firstLineChars="300" w:firstLine="661"/>
        <w:outlineLvl w:val="0"/>
        <w:rPr>
          <w:rFonts w:ascii="华文中宋" w:eastAsia="华文中宋" w:hAnsi="华文中宋"/>
          <w:b/>
          <w:snapToGrid w:val="0"/>
          <w:sz w:val="22"/>
          <w:szCs w:val="22"/>
          <w:lang w:val="zh-CN"/>
        </w:rPr>
      </w:pPr>
      <w:r>
        <w:rPr>
          <w:rFonts w:ascii="华文中宋" w:eastAsia="华文中宋" w:hAnsi="华文中宋" w:hint="eastAsia"/>
          <w:b/>
          <w:snapToGrid w:val="0"/>
          <w:sz w:val="22"/>
          <w:szCs w:val="22"/>
          <w:lang w:val="zh-CN"/>
        </w:rPr>
        <w:t>第六条 招标文件及合同约定条款</w:t>
      </w:r>
    </w:p>
    <w:p w:rsidR="00B74DC0" w:rsidRDefault="001C2214">
      <w:pPr>
        <w:spacing w:line="400" w:lineRule="exact"/>
        <w:ind w:leftChars="100" w:left="210"/>
        <w:rPr>
          <w:rFonts w:ascii="华文中宋" w:eastAsia="华文中宋" w:hAnsi="华文中宋" w:cs="仿宋"/>
          <w:szCs w:val="21"/>
        </w:rPr>
      </w:pPr>
      <w:r>
        <w:rPr>
          <w:rFonts w:ascii="华文中宋" w:eastAsia="华文中宋" w:hAnsi="华文中宋" w:cs="仿宋" w:hint="eastAsia"/>
          <w:szCs w:val="21"/>
        </w:rPr>
        <w:t>中标后</w:t>
      </w:r>
      <w:proofErr w:type="gramStart"/>
      <w:r>
        <w:rPr>
          <w:rFonts w:ascii="华文中宋" w:eastAsia="华文中宋" w:hAnsi="华文中宋" w:cs="仿宋" w:hint="eastAsia"/>
          <w:szCs w:val="21"/>
        </w:rPr>
        <w:t>随意弃标或</w:t>
      </w:r>
      <w:proofErr w:type="gramEnd"/>
      <w:r>
        <w:rPr>
          <w:rFonts w:ascii="华文中宋" w:eastAsia="华文中宋" w:hAnsi="华文中宋" w:cs="仿宋" w:hint="eastAsia"/>
          <w:szCs w:val="21"/>
        </w:rPr>
        <w:t>供应过程中未经甲方同意停止供货或故意拖延供货需求的，甲方出具书面告知后再不执行供货，甲方有权扣除履约保证金或在合同余款中扣除产生的材料差价费用</w:t>
      </w:r>
      <w:bookmarkStart w:id="20" w:name="OLE_LINK7"/>
      <w:bookmarkStart w:id="21" w:name="OLE_LINK12"/>
      <w:r>
        <w:rPr>
          <w:rFonts w:ascii="华文中宋" w:eastAsia="华文中宋" w:hAnsi="华文中宋" w:cs="仿宋" w:hint="eastAsia"/>
          <w:szCs w:val="21"/>
        </w:rPr>
        <w:t>（包括另找供应</w:t>
      </w:r>
      <w:proofErr w:type="gramStart"/>
      <w:r>
        <w:rPr>
          <w:rFonts w:ascii="华文中宋" w:eastAsia="华文中宋" w:hAnsi="华文中宋" w:cs="仿宋" w:hint="eastAsia"/>
          <w:szCs w:val="21"/>
        </w:rPr>
        <w:t>商产生</w:t>
      </w:r>
      <w:proofErr w:type="gramEnd"/>
      <w:r>
        <w:rPr>
          <w:rFonts w:ascii="华文中宋" w:eastAsia="华文中宋" w:hAnsi="华文中宋" w:cs="仿宋" w:hint="eastAsia"/>
          <w:szCs w:val="21"/>
        </w:rPr>
        <w:t>差价部分）</w:t>
      </w:r>
      <w:bookmarkEnd w:id="20"/>
      <w:bookmarkEnd w:id="21"/>
      <w:r>
        <w:rPr>
          <w:rFonts w:ascii="华文中宋" w:eastAsia="华文中宋" w:hAnsi="华文中宋" w:cs="仿宋" w:hint="eastAsia"/>
          <w:szCs w:val="21"/>
        </w:rPr>
        <w:t>并将通报相关部门进行不良行为记录，情节恶劣的将注入供应商黑名单中，停止对甲方所属单位的供货。</w:t>
      </w:r>
    </w:p>
    <w:p w:rsidR="00B74DC0" w:rsidRDefault="001C2214">
      <w:pPr>
        <w:tabs>
          <w:tab w:val="left" w:pos="900"/>
        </w:tabs>
        <w:spacing w:line="360" w:lineRule="auto"/>
        <w:ind w:firstLineChars="300" w:firstLine="661"/>
        <w:outlineLvl w:val="0"/>
        <w:rPr>
          <w:rFonts w:ascii="华文中宋" w:eastAsia="华文中宋" w:hAnsi="华文中宋"/>
          <w:b/>
          <w:snapToGrid w:val="0"/>
          <w:sz w:val="22"/>
          <w:szCs w:val="22"/>
          <w:lang w:val="zh-CN"/>
        </w:rPr>
      </w:pPr>
      <w:r>
        <w:rPr>
          <w:rFonts w:ascii="华文中宋" w:eastAsia="华文中宋" w:hAnsi="华文中宋" w:hint="eastAsia"/>
          <w:b/>
          <w:snapToGrid w:val="0"/>
          <w:sz w:val="22"/>
          <w:szCs w:val="22"/>
          <w:lang w:val="zh-CN"/>
        </w:rPr>
        <w:t>第七条 争议解决</w:t>
      </w:r>
    </w:p>
    <w:p w:rsidR="00B74DC0" w:rsidRDefault="001C2214">
      <w:pPr>
        <w:tabs>
          <w:tab w:val="left" w:pos="900"/>
        </w:tabs>
        <w:spacing w:line="360" w:lineRule="auto"/>
        <w:ind w:leftChars="100" w:left="210"/>
        <w:outlineLvl w:val="0"/>
        <w:rPr>
          <w:rFonts w:ascii="华文中宋" w:eastAsia="华文中宋" w:hAnsi="华文中宋"/>
          <w:bCs/>
          <w:snapToGrid w:val="0"/>
          <w:szCs w:val="21"/>
        </w:rPr>
      </w:pPr>
      <w:r>
        <w:rPr>
          <w:rFonts w:ascii="华文中宋" w:eastAsia="华文中宋" w:hAnsi="华文中宋" w:hint="eastAsia"/>
          <w:bCs/>
          <w:snapToGrid w:val="0"/>
          <w:szCs w:val="21"/>
        </w:rPr>
        <w:t>在履行本买卖合同过程中发生争议，双方协商解决或者调解不成时，按下列第（2）种方式解决争议。</w:t>
      </w:r>
    </w:p>
    <w:p w:rsidR="00B74DC0" w:rsidRDefault="001C2214">
      <w:pPr>
        <w:tabs>
          <w:tab w:val="left" w:pos="900"/>
        </w:tabs>
        <w:spacing w:line="360" w:lineRule="auto"/>
        <w:ind w:firstLineChars="200" w:firstLine="420"/>
        <w:outlineLvl w:val="0"/>
        <w:rPr>
          <w:rFonts w:ascii="华文中宋" w:eastAsia="华文中宋" w:hAnsi="华文中宋"/>
          <w:bCs/>
          <w:snapToGrid w:val="0"/>
          <w:szCs w:val="21"/>
        </w:rPr>
      </w:pPr>
      <w:r>
        <w:rPr>
          <w:rFonts w:ascii="华文中宋" w:eastAsia="华文中宋" w:hAnsi="华文中宋" w:hint="eastAsia"/>
          <w:bCs/>
          <w:snapToGrid w:val="0"/>
          <w:szCs w:val="21"/>
        </w:rPr>
        <w:t>(1)将争议提交/仲裁委员会申请仲裁；</w:t>
      </w:r>
    </w:p>
    <w:p w:rsidR="00B74DC0" w:rsidRDefault="001C2214">
      <w:pPr>
        <w:tabs>
          <w:tab w:val="left" w:pos="900"/>
        </w:tabs>
        <w:spacing w:line="360" w:lineRule="auto"/>
        <w:ind w:firstLineChars="200" w:firstLine="420"/>
        <w:outlineLvl w:val="0"/>
        <w:rPr>
          <w:rFonts w:ascii="华文中宋" w:eastAsia="华文中宋" w:hAnsi="华文中宋"/>
          <w:bCs/>
          <w:snapToGrid w:val="0"/>
          <w:szCs w:val="21"/>
        </w:rPr>
      </w:pPr>
      <w:r>
        <w:rPr>
          <w:rFonts w:ascii="华文中宋" w:eastAsia="华文中宋" w:hAnsi="华文中宋" w:hint="eastAsia"/>
          <w:bCs/>
          <w:snapToGrid w:val="0"/>
          <w:szCs w:val="21"/>
        </w:rPr>
        <w:t>(2)依法向买方住所地人民法院提起诉讼。</w:t>
      </w:r>
    </w:p>
    <w:p w:rsidR="00B74DC0" w:rsidRDefault="001C2214">
      <w:pPr>
        <w:tabs>
          <w:tab w:val="left" w:pos="900"/>
        </w:tabs>
        <w:spacing w:line="360" w:lineRule="auto"/>
        <w:ind w:firstLineChars="300" w:firstLine="661"/>
        <w:outlineLvl w:val="0"/>
        <w:rPr>
          <w:rFonts w:ascii="华文中宋" w:eastAsia="华文中宋" w:hAnsi="华文中宋"/>
          <w:b/>
          <w:snapToGrid w:val="0"/>
          <w:sz w:val="22"/>
          <w:szCs w:val="22"/>
        </w:rPr>
      </w:pPr>
      <w:r>
        <w:rPr>
          <w:rFonts w:ascii="华文中宋" w:eastAsia="华文中宋" w:hAnsi="华文中宋" w:hint="eastAsia"/>
          <w:b/>
          <w:snapToGrid w:val="0"/>
          <w:sz w:val="22"/>
          <w:szCs w:val="22"/>
        </w:rPr>
        <w:t>第八条 投标报价的有关说明</w:t>
      </w:r>
    </w:p>
    <w:p w:rsidR="00B74DC0" w:rsidRDefault="001C2214">
      <w:pPr>
        <w:tabs>
          <w:tab w:val="left" w:pos="900"/>
        </w:tabs>
        <w:spacing w:line="360" w:lineRule="auto"/>
        <w:ind w:firstLineChars="100" w:firstLine="210"/>
        <w:outlineLvl w:val="0"/>
        <w:rPr>
          <w:rFonts w:ascii="华文中宋" w:eastAsia="华文中宋" w:hAnsi="华文中宋"/>
          <w:bCs/>
          <w:snapToGrid w:val="0"/>
          <w:szCs w:val="21"/>
        </w:rPr>
      </w:pPr>
      <w:r>
        <w:rPr>
          <w:rFonts w:ascii="华文中宋" w:eastAsia="华文中宋" w:hAnsi="华文中宋" w:hint="eastAsia"/>
          <w:bCs/>
          <w:snapToGrid w:val="0"/>
          <w:szCs w:val="21"/>
        </w:rPr>
        <w:lastRenderedPageBreak/>
        <w:t>1.合同价款以单价包干形式。</w:t>
      </w:r>
    </w:p>
    <w:p w:rsidR="00B74DC0" w:rsidRDefault="001C2214">
      <w:pPr>
        <w:tabs>
          <w:tab w:val="left" w:pos="900"/>
        </w:tabs>
        <w:spacing w:line="360" w:lineRule="auto"/>
        <w:ind w:firstLineChars="100" w:firstLine="210"/>
        <w:outlineLvl w:val="0"/>
        <w:rPr>
          <w:rFonts w:ascii="华文中宋" w:eastAsia="华文中宋" w:hAnsi="华文中宋"/>
          <w:bCs/>
          <w:snapToGrid w:val="0"/>
          <w:szCs w:val="21"/>
        </w:rPr>
      </w:pPr>
      <w:r>
        <w:rPr>
          <w:rFonts w:ascii="华文中宋" w:eastAsia="华文中宋" w:hAnsi="华文中宋" w:hint="eastAsia"/>
          <w:bCs/>
          <w:snapToGrid w:val="0"/>
          <w:szCs w:val="21"/>
        </w:rPr>
        <w:t>2.</w:t>
      </w:r>
      <w:proofErr w:type="gramStart"/>
      <w:r>
        <w:rPr>
          <w:rFonts w:ascii="华文中宋" w:eastAsia="华文中宋" w:hAnsi="华文中宋" w:hint="eastAsia"/>
          <w:bCs/>
          <w:snapToGrid w:val="0"/>
          <w:szCs w:val="21"/>
        </w:rPr>
        <w:t>砼</w:t>
      </w:r>
      <w:proofErr w:type="gramEnd"/>
      <w:r>
        <w:rPr>
          <w:rFonts w:ascii="华文中宋" w:eastAsia="华文中宋" w:hAnsi="华文中宋" w:hint="eastAsia"/>
          <w:bCs/>
          <w:snapToGrid w:val="0"/>
          <w:szCs w:val="21"/>
        </w:rPr>
        <w:t>数量的结算以当月对账期实际浇筑量的对账单为准。</w:t>
      </w:r>
    </w:p>
    <w:p w:rsidR="00B74DC0" w:rsidRDefault="001C2214">
      <w:pPr>
        <w:tabs>
          <w:tab w:val="left" w:pos="900"/>
        </w:tabs>
        <w:spacing w:line="360" w:lineRule="auto"/>
        <w:ind w:leftChars="100" w:left="210"/>
        <w:outlineLvl w:val="0"/>
        <w:rPr>
          <w:rFonts w:ascii="华文中宋" w:eastAsia="华文中宋" w:hAnsi="华文中宋"/>
          <w:bCs/>
          <w:snapToGrid w:val="0"/>
          <w:szCs w:val="21"/>
        </w:rPr>
      </w:pPr>
      <w:r>
        <w:rPr>
          <w:rFonts w:ascii="华文中宋" w:eastAsia="华文中宋" w:hAnsi="华文中宋" w:hint="eastAsia"/>
          <w:bCs/>
          <w:snapToGrid w:val="0"/>
          <w:szCs w:val="21"/>
        </w:rPr>
        <w:t>3.投标报价方式和计价方式：本工程项目采用按当月苏州建设工程材料</w:t>
      </w:r>
      <w:proofErr w:type="gramStart"/>
      <w:r>
        <w:rPr>
          <w:rFonts w:ascii="华文中宋" w:eastAsia="华文中宋" w:hAnsi="华文中宋" w:hint="eastAsia"/>
          <w:bCs/>
          <w:snapToGrid w:val="0"/>
          <w:szCs w:val="21"/>
        </w:rPr>
        <w:t>信息价下浮</w:t>
      </w:r>
      <w:proofErr w:type="gramEnd"/>
      <w:r>
        <w:rPr>
          <w:rFonts w:ascii="华文中宋" w:eastAsia="华文中宋" w:hAnsi="华文中宋" w:hint="eastAsia"/>
          <w:bCs/>
          <w:snapToGrid w:val="0"/>
          <w:szCs w:val="21"/>
        </w:rPr>
        <w:t>报价方式。投标单位或投标人应参照商品</w:t>
      </w:r>
      <w:proofErr w:type="gramStart"/>
      <w:r>
        <w:rPr>
          <w:rFonts w:ascii="华文中宋" w:eastAsia="华文中宋" w:hAnsi="华文中宋" w:hint="eastAsia"/>
          <w:bCs/>
          <w:snapToGrid w:val="0"/>
          <w:szCs w:val="21"/>
        </w:rPr>
        <w:t>砼</w:t>
      </w:r>
      <w:proofErr w:type="gramEnd"/>
      <w:r>
        <w:rPr>
          <w:rFonts w:ascii="华文中宋" w:eastAsia="华文中宋" w:hAnsi="华文中宋" w:hint="eastAsia"/>
          <w:bCs/>
          <w:snapToGrid w:val="0"/>
          <w:szCs w:val="21"/>
        </w:rPr>
        <w:t>市场行情价并充分考虑</w:t>
      </w:r>
      <w:r>
        <w:rPr>
          <w:rFonts w:ascii="华文中宋" w:eastAsia="华文中宋" w:hAnsi="华文中宋" w:hint="eastAsia"/>
          <w:szCs w:val="21"/>
        </w:rPr>
        <w:t>原材料价格涨、</w:t>
      </w:r>
      <w:proofErr w:type="gramStart"/>
      <w:r>
        <w:rPr>
          <w:rFonts w:ascii="华文中宋" w:eastAsia="华文中宋" w:hAnsi="华文中宋" w:hint="eastAsia"/>
          <w:szCs w:val="21"/>
        </w:rPr>
        <w:t>跌因素</w:t>
      </w:r>
      <w:proofErr w:type="gramEnd"/>
      <w:r>
        <w:rPr>
          <w:rFonts w:ascii="华文中宋" w:eastAsia="华文中宋" w:hAnsi="华文中宋" w:hint="eastAsia"/>
          <w:szCs w:val="21"/>
        </w:rPr>
        <w:t>及风险等，中标、合同签订后不得调价</w:t>
      </w:r>
      <w:r>
        <w:rPr>
          <w:rFonts w:ascii="华文中宋" w:eastAsia="华文中宋" w:hAnsi="华文中宋" w:hint="eastAsia"/>
          <w:bCs/>
          <w:snapToGrid w:val="0"/>
          <w:szCs w:val="21"/>
        </w:rPr>
        <w:t>。</w:t>
      </w:r>
    </w:p>
    <w:p w:rsidR="00B74DC0" w:rsidRDefault="001C2214">
      <w:pPr>
        <w:tabs>
          <w:tab w:val="left" w:pos="900"/>
        </w:tabs>
        <w:spacing w:line="360" w:lineRule="auto"/>
        <w:ind w:firstLineChars="1100" w:firstLine="2422"/>
        <w:outlineLvl w:val="0"/>
        <w:rPr>
          <w:rFonts w:ascii="华文中宋" w:eastAsia="华文中宋" w:hAnsi="华文中宋"/>
          <w:b/>
          <w:snapToGrid w:val="0"/>
          <w:kern w:val="0"/>
          <w:sz w:val="22"/>
          <w:szCs w:val="22"/>
          <w:lang w:val="zh-CN"/>
        </w:rPr>
      </w:pPr>
      <w:bookmarkStart w:id="22" w:name="OLE_LINK36"/>
      <w:bookmarkStart w:id="23" w:name="OLE_LINK37"/>
      <w:r>
        <w:rPr>
          <w:rFonts w:ascii="华文中宋" w:eastAsia="华文中宋" w:hAnsi="华文中宋" w:hint="eastAsia"/>
          <w:b/>
          <w:snapToGrid w:val="0"/>
          <w:kern w:val="0"/>
          <w:sz w:val="22"/>
          <w:szCs w:val="22"/>
        </w:rPr>
        <w:t xml:space="preserve">第三章 </w:t>
      </w:r>
      <w:bookmarkStart w:id="24" w:name="OLE_LINK29"/>
      <w:bookmarkStart w:id="25" w:name="OLE_LINK28"/>
      <w:r>
        <w:rPr>
          <w:rFonts w:ascii="华文中宋" w:eastAsia="华文中宋" w:hAnsi="华文中宋" w:hint="eastAsia"/>
          <w:b/>
          <w:snapToGrid w:val="0"/>
          <w:kern w:val="0"/>
          <w:sz w:val="22"/>
          <w:szCs w:val="22"/>
          <w:lang w:val="zh-CN"/>
        </w:rPr>
        <w:t>投标方式</w:t>
      </w:r>
      <w:bookmarkEnd w:id="24"/>
      <w:bookmarkEnd w:id="25"/>
      <w:r>
        <w:rPr>
          <w:rFonts w:ascii="华文中宋" w:eastAsia="华文中宋" w:hAnsi="华文中宋" w:hint="eastAsia"/>
          <w:b/>
          <w:snapToGrid w:val="0"/>
          <w:kern w:val="0"/>
          <w:sz w:val="22"/>
          <w:szCs w:val="22"/>
          <w:lang w:val="zh-CN"/>
        </w:rPr>
        <w:t>、定标确认及</w:t>
      </w:r>
      <w:bookmarkStart w:id="26" w:name="OLE_LINK35"/>
      <w:bookmarkStart w:id="27" w:name="OLE_LINK34"/>
      <w:r>
        <w:rPr>
          <w:rFonts w:ascii="华文中宋" w:eastAsia="华文中宋" w:hAnsi="华文中宋" w:hint="eastAsia"/>
          <w:b/>
          <w:snapToGrid w:val="0"/>
          <w:kern w:val="0"/>
          <w:sz w:val="22"/>
          <w:szCs w:val="22"/>
          <w:lang w:val="zh-CN"/>
        </w:rPr>
        <w:t>中标后承诺</w:t>
      </w:r>
    </w:p>
    <w:p w:rsidR="00B74DC0" w:rsidRDefault="001C2214">
      <w:pPr>
        <w:tabs>
          <w:tab w:val="left" w:pos="900"/>
        </w:tabs>
        <w:spacing w:line="360" w:lineRule="auto"/>
        <w:ind w:firstLineChars="300" w:firstLine="631"/>
        <w:outlineLvl w:val="0"/>
        <w:rPr>
          <w:rFonts w:ascii="华文中宋" w:eastAsia="华文中宋" w:hAnsi="华文中宋"/>
          <w:b/>
          <w:snapToGrid w:val="0"/>
          <w:kern w:val="0"/>
          <w:szCs w:val="21"/>
          <w:lang w:val="zh-CN"/>
        </w:rPr>
      </w:pPr>
      <w:bookmarkStart w:id="28" w:name="OLE_LINK30"/>
      <w:bookmarkStart w:id="29" w:name="OLE_LINK31"/>
      <w:bookmarkEnd w:id="22"/>
      <w:bookmarkEnd w:id="23"/>
      <w:bookmarkEnd w:id="26"/>
      <w:bookmarkEnd w:id="27"/>
      <w:r>
        <w:rPr>
          <w:rFonts w:ascii="华文中宋" w:eastAsia="华文中宋" w:hAnsi="华文中宋" w:hint="eastAsia"/>
          <w:b/>
          <w:snapToGrid w:val="0"/>
          <w:kern w:val="0"/>
          <w:szCs w:val="21"/>
          <w:lang w:val="zh-CN"/>
        </w:rPr>
        <w:t>第一条</w:t>
      </w:r>
      <w:bookmarkEnd w:id="28"/>
      <w:bookmarkEnd w:id="29"/>
      <w:r>
        <w:rPr>
          <w:rFonts w:ascii="华文中宋" w:eastAsia="华文中宋" w:hAnsi="华文中宋" w:hint="eastAsia"/>
          <w:b/>
          <w:snapToGrid w:val="0"/>
          <w:kern w:val="0"/>
          <w:szCs w:val="21"/>
          <w:lang w:val="zh-CN"/>
        </w:rPr>
        <w:t xml:space="preserve"> 投标方式</w:t>
      </w:r>
    </w:p>
    <w:p w:rsidR="00B74DC0" w:rsidRDefault="001C2214">
      <w:pPr>
        <w:pStyle w:val="aa"/>
        <w:numPr>
          <w:ilvl w:val="0"/>
          <w:numId w:val="4"/>
        </w:numPr>
        <w:ind w:firstLineChars="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投标单位登录</w:t>
      </w:r>
      <w:bookmarkStart w:id="30" w:name="OLE_LINK21"/>
      <w:bookmarkStart w:id="31" w:name="OLE_LINK22"/>
      <w:r>
        <w:rPr>
          <w:rFonts w:ascii="华文中宋" w:eastAsia="华文中宋" w:hAnsi="华文中宋" w:hint="eastAsia"/>
          <w:szCs w:val="21"/>
        </w:rPr>
        <w:t>平安智采平台网上按照招标文件要求进行投标报价，开标后可在网上查看中标单位</w:t>
      </w:r>
      <w:bookmarkStart w:id="32" w:name="OLE_LINK41"/>
      <w:bookmarkStart w:id="33" w:name="OLE_LINK40"/>
    </w:p>
    <w:p w:rsidR="00B74DC0" w:rsidRDefault="00B74DC0">
      <w:pPr>
        <w:ind w:left="210"/>
        <w:rPr>
          <w:rFonts w:ascii="华文中宋" w:eastAsia="华文中宋" w:hAnsi="华文中宋"/>
          <w:szCs w:val="21"/>
        </w:rPr>
      </w:pPr>
    </w:p>
    <w:p w:rsidR="00B74DC0" w:rsidRDefault="001C2214">
      <w:pPr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（登录网址</w:t>
      </w:r>
      <w:r>
        <w:rPr>
          <w:rFonts w:ascii="华文中宋" w:eastAsia="华文中宋" w:hAnsi="华文中宋" w:hint="eastAsia"/>
          <w:b/>
          <w:szCs w:val="21"/>
        </w:rPr>
        <w:t>：</w:t>
      </w:r>
      <w:r w:rsidRPr="001C2214">
        <w:rPr>
          <w:rFonts w:ascii="华文中宋" w:eastAsia="华文中宋" w:hAnsi="华文中宋"/>
          <w:b/>
          <w:szCs w:val="21"/>
        </w:rPr>
        <w:t>www.pauct.com</w:t>
      </w:r>
      <w:r>
        <w:rPr>
          <w:rFonts w:ascii="华文中宋" w:eastAsia="华文中宋" w:hAnsi="华文中宋" w:hint="eastAsia"/>
          <w:szCs w:val="21"/>
        </w:rPr>
        <w:t>）</w:t>
      </w:r>
      <w:bookmarkEnd w:id="30"/>
      <w:bookmarkEnd w:id="31"/>
      <w:bookmarkEnd w:id="32"/>
      <w:bookmarkEnd w:id="33"/>
      <w:r>
        <w:rPr>
          <w:rFonts w:ascii="华文中宋" w:eastAsia="华文中宋" w:hAnsi="华文中宋" w:hint="eastAsia"/>
          <w:szCs w:val="21"/>
        </w:rPr>
        <w:t>。</w:t>
      </w:r>
    </w:p>
    <w:p w:rsidR="00B74DC0" w:rsidRDefault="00B74DC0">
      <w:pPr>
        <w:pStyle w:val="aa"/>
        <w:ind w:leftChars="100" w:left="210" w:firstLineChars="0" w:firstLine="0"/>
        <w:rPr>
          <w:rFonts w:ascii="华文中宋" w:eastAsia="华文中宋" w:hAnsi="华文中宋"/>
          <w:szCs w:val="21"/>
        </w:rPr>
      </w:pPr>
    </w:p>
    <w:p w:rsidR="00B74DC0" w:rsidRDefault="001C2214">
      <w:pPr>
        <w:pStyle w:val="aa"/>
        <w:ind w:leftChars="100" w:left="210" w:firstLineChars="0" w:firstLine="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2在投标平台中以当月</w:t>
      </w:r>
      <w:proofErr w:type="gramStart"/>
      <w:r>
        <w:rPr>
          <w:rFonts w:ascii="华文中宋" w:eastAsia="华文中宋" w:hAnsi="华文中宋" w:hint="eastAsia"/>
          <w:szCs w:val="21"/>
        </w:rPr>
        <w:t>信息价下浮</w:t>
      </w:r>
      <w:proofErr w:type="gramEnd"/>
      <w:r>
        <w:rPr>
          <w:rFonts w:ascii="华文中宋" w:eastAsia="华文中宋" w:hAnsi="华文中宋" w:hint="eastAsia"/>
          <w:szCs w:val="21"/>
        </w:rPr>
        <w:t>后的含</w:t>
      </w:r>
      <w:proofErr w:type="gramStart"/>
      <w:r>
        <w:rPr>
          <w:rFonts w:ascii="华文中宋" w:eastAsia="华文中宋" w:hAnsi="华文中宋" w:hint="eastAsia"/>
          <w:szCs w:val="21"/>
        </w:rPr>
        <w:t>税单价</w:t>
      </w:r>
      <w:proofErr w:type="gramEnd"/>
      <w:r>
        <w:rPr>
          <w:rFonts w:ascii="华文中宋" w:eastAsia="华文中宋" w:hAnsi="华文中宋" w:hint="eastAsia"/>
          <w:szCs w:val="21"/>
        </w:rPr>
        <w:t>作为基价填写单价，但最终以报价备注的</w:t>
      </w:r>
      <w:proofErr w:type="gramStart"/>
      <w:r>
        <w:rPr>
          <w:rFonts w:ascii="华文中宋" w:eastAsia="华文中宋" w:hAnsi="华文中宋" w:hint="eastAsia"/>
          <w:szCs w:val="21"/>
        </w:rPr>
        <w:t>下浮率</w:t>
      </w:r>
      <w:proofErr w:type="gramEnd"/>
      <w:r>
        <w:rPr>
          <w:rFonts w:ascii="华文中宋" w:eastAsia="华文中宋" w:hAnsi="华文中宋" w:hint="eastAsia"/>
          <w:szCs w:val="21"/>
        </w:rPr>
        <w:t>作为中</w:t>
      </w:r>
    </w:p>
    <w:p w:rsidR="00B74DC0" w:rsidRDefault="00B74DC0">
      <w:pPr>
        <w:pStyle w:val="aa"/>
        <w:ind w:leftChars="100" w:left="210" w:firstLineChars="0" w:firstLine="0"/>
        <w:rPr>
          <w:rFonts w:ascii="华文中宋" w:eastAsia="华文中宋" w:hAnsi="华文中宋"/>
          <w:szCs w:val="21"/>
        </w:rPr>
      </w:pPr>
    </w:p>
    <w:p w:rsidR="00B74DC0" w:rsidRDefault="001C2214">
      <w:pPr>
        <w:pStyle w:val="aa"/>
        <w:ind w:leftChars="100" w:left="210" w:firstLineChars="0" w:firstLine="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标依据，为了格式统一请在报价备注栏里填写：</w:t>
      </w:r>
      <w:r>
        <w:rPr>
          <w:rFonts w:ascii="华文中宋" w:eastAsia="华文中宋" w:hAnsi="华文中宋" w:hint="eastAsia"/>
          <w:b/>
          <w:szCs w:val="21"/>
          <w:u w:val="single"/>
        </w:rPr>
        <w:t>按当月</w:t>
      </w:r>
      <w:proofErr w:type="gramStart"/>
      <w:r>
        <w:rPr>
          <w:rFonts w:ascii="华文中宋" w:eastAsia="华文中宋" w:hAnsi="华文中宋" w:hint="eastAsia"/>
          <w:b/>
          <w:szCs w:val="21"/>
          <w:u w:val="single"/>
        </w:rPr>
        <w:t>信息价下浮</w:t>
      </w:r>
      <w:proofErr w:type="gramEnd"/>
      <w:r>
        <w:rPr>
          <w:rFonts w:ascii="华文中宋" w:eastAsia="华文中宋" w:hAnsi="华文中宋" w:hint="eastAsia"/>
          <w:b/>
          <w:szCs w:val="21"/>
          <w:u w:val="single"/>
        </w:rPr>
        <w:t xml:space="preserve">      % </w:t>
      </w:r>
      <w:r>
        <w:rPr>
          <w:rFonts w:ascii="华文中宋" w:eastAsia="华文中宋" w:hAnsi="华文中宋" w:hint="eastAsia"/>
          <w:szCs w:val="21"/>
        </w:rPr>
        <w:t>。</w:t>
      </w:r>
    </w:p>
    <w:p w:rsidR="00B74DC0" w:rsidRDefault="00B74DC0">
      <w:pPr>
        <w:pStyle w:val="aa"/>
        <w:ind w:leftChars="100" w:left="210" w:firstLineChars="0" w:firstLine="0"/>
        <w:rPr>
          <w:rFonts w:ascii="华文中宋" w:eastAsia="华文中宋" w:hAnsi="华文中宋"/>
          <w:szCs w:val="21"/>
        </w:rPr>
      </w:pPr>
    </w:p>
    <w:p w:rsidR="00B74DC0" w:rsidRDefault="001C2214">
      <w:pPr>
        <w:pStyle w:val="aa"/>
        <w:ind w:leftChars="100" w:left="210" w:firstLineChars="0" w:firstLine="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3. 开标时间：2020年 6月</w:t>
      </w:r>
      <w:r w:rsidR="003577A4">
        <w:rPr>
          <w:rFonts w:ascii="华文中宋" w:eastAsia="华文中宋" w:hAnsi="华文中宋" w:hint="eastAsia"/>
          <w:szCs w:val="21"/>
        </w:rPr>
        <w:t>15</w:t>
      </w:r>
      <w:r>
        <w:rPr>
          <w:rFonts w:ascii="华文中宋" w:eastAsia="华文中宋" w:hAnsi="华文中宋" w:hint="eastAsia"/>
          <w:szCs w:val="21"/>
        </w:rPr>
        <w:t>日  星期</w:t>
      </w:r>
      <w:r w:rsidR="003577A4">
        <w:rPr>
          <w:rFonts w:ascii="华文中宋" w:eastAsia="华文中宋" w:hAnsi="华文中宋" w:hint="eastAsia"/>
          <w:szCs w:val="21"/>
        </w:rPr>
        <w:t>一</w:t>
      </w:r>
      <w:r>
        <w:rPr>
          <w:rFonts w:ascii="华文中宋" w:eastAsia="华文中宋" w:hAnsi="华文中宋" w:hint="eastAsia"/>
          <w:szCs w:val="21"/>
        </w:rPr>
        <w:t xml:space="preserve">  上午 9点半</w:t>
      </w:r>
      <w:bookmarkStart w:id="34" w:name="_GoBack"/>
      <w:bookmarkEnd w:id="34"/>
    </w:p>
    <w:p w:rsidR="00B74DC0" w:rsidRDefault="00B74DC0">
      <w:pPr>
        <w:pStyle w:val="aa"/>
        <w:ind w:leftChars="100" w:left="210" w:firstLineChars="0" w:firstLine="0"/>
        <w:rPr>
          <w:rFonts w:ascii="华文中宋" w:eastAsia="华文中宋" w:hAnsi="华文中宋"/>
          <w:b/>
          <w:snapToGrid w:val="0"/>
          <w:kern w:val="0"/>
          <w:szCs w:val="21"/>
        </w:rPr>
      </w:pPr>
      <w:bookmarkStart w:id="35" w:name="OLE_LINK33"/>
      <w:bookmarkStart w:id="36" w:name="OLE_LINK32"/>
    </w:p>
    <w:p w:rsidR="00B74DC0" w:rsidRDefault="001C2214">
      <w:pPr>
        <w:pStyle w:val="aa"/>
        <w:ind w:leftChars="100" w:left="21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b/>
          <w:snapToGrid w:val="0"/>
          <w:kern w:val="0"/>
          <w:szCs w:val="21"/>
          <w:lang w:val="zh-CN"/>
        </w:rPr>
        <w:t xml:space="preserve">第二条 </w:t>
      </w:r>
      <w:bookmarkEnd w:id="35"/>
      <w:bookmarkEnd w:id="36"/>
      <w:r>
        <w:rPr>
          <w:rFonts w:ascii="华文中宋" w:eastAsia="华文中宋" w:hAnsi="华文中宋" w:hint="eastAsia"/>
          <w:b/>
          <w:snapToGrid w:val="0"/>
          <w:kern w:val="0"/>
          <w:szCs w:val="21"/>
          <w:lang w:val="zh-CN"/>
        </w:rPr>
        <w:t>定标确认</w:t>
      </w:r>
    </w:p>
    <w:p w:rsidR="00B74DC0" w:rsidRDefault="00B74DC0">
      <w:pPr>
        <w:ind w:leftChars="100" w:left="210"/>
        <w:rPr>
          <w:rFonts w:ascii="华文中宋" w:eastAsia="华文中宋" w:hAnsi="华文中宋"/>
          <w:szCs w:val="21"/>
        </w:rPr>
      </w:pPr>
    </w:p>
    <w:p w:rsidR="00B74DC0" w:rsidRDefault="001C2214">
      <w:pPr>
        <w:ind w:leftChars="100" w:left="21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根据集团公司要求，最终取合理的价格中标，解释权在集团公司。报价出现相同的以年度综合考评积分</w:t>
      </w:r>
    </w:p>
    <w:p w:rsidR="00B74DC0" w:rsidRDefault="00B74DC0">
      <w:pPr>
        <w:ind w:leftChars="100" w:left="210"/>
        <w:rPr>
          <w:rFonts w:ascii="华文中宋" w:eastAsia="华文中宋" w:hAnsi="华文中宋"/>
          <w:szCs w:val="21"/>
        </w:rPr>
      </w:pPr>
    </w:p>
    <w:p w:rsidR="00B74DC0" w:rsidRDefault="001C2214">
      <w:pPr>
        <w:ind w:leftChars="100" w:left="21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优胜者为先，中标后经业主、监理、施工单位考察确认后办理签订合同手续，如考察</w:t>
      </w:r>
      <w:proofErr w:type="gramStart"/>
      <w:r>
        <w:rPr>
          <w:rFonts w:ascii="华文中宋" w:eastAsia="华文中宋" w:hAnsi="华文中宋" w:hint="eastAsia"/>
          <w:szCs w:val="21"/>
        </w:rPr>
        <w:t>末能</w:t>
      </w:r>
      <w:proofErr w:type="gramEnd"/>
      <w:r>
        <w:rPr>
          <w:rFonts w:ascii="华文中宋" w:eastAsia="华文中宋" w:hAnsi="华文中宋" w:hint="eastAsia"/>
          <w:szCs w:val="21"/>
        </w:rPr>
        <w:t>通过取消中标</w:t>
      </w:r>
    </w:p>
    <w:p w:rsidR="00B74DC0" w:rsidRDefault="00B74DC0">
      <w:pPr>
        <w:ind w:leftChars="100" w:left="210"/>
        <w:rPr>
          <w:rFonts w:ascii="华文中宋" w:eastAsia="华文中宋" w:hAnsi="华文中宋"/>
          <w:szCs w:val="21"/>
        </w:rPr>
      </w:pPr>
    </w:p>
    <w:p w:rsidR="00B74DC0" w:rsidRDefault="001C2214">
      <w:pPr>
        <w:ind w:leftChars="100" w:left="21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资格，并按开标排列的下一家供应商中标，价格参照开标中标价。</w:t>
      </w:r>
    </w:p>
    <w:p w:rsidR="00B74DC0" w:rsidRDefault="00B74DC0">
      <w:pPr>
        <w:ind w:leftChars="100" w:left="210"/>
        <w:rPr>
          <w:rFonts w:ascii="华文中宋" w:eastAsia="华文中宋" w:hAnsi="华文中宋"/>
          <w:szCs w:val="21"/>
        </w:rPr>
      </w:pPr>
    </w:p>
    <w:p w:rsidR="00B74DC0" w:rsidRDefault="00B74DC0">
      <w:pPr>
        <w:ind w:leftChars="100" w:left="210"/>
        <w:rPr>
          <w:rFonts w:ascii="华文中宋" w:eastAsia="华文中宋" w:hAnsi="华文中宋"/>
          <w:szCs w:val="21"/>
        </w:rPr>
      </w:pPr>
    </w:p>
    <w:p w:rsidR="00B74DC0" w:rsidRDefault="00B74DC0">
      <w:pPr>
        <w:ind w:leftChars="100" w:left="210"/>
        <w:rPr>
          <w:rFonts w:ascii="华文中宋" w:eastAsia="华文中宋" w:hAnsi="华文中宋"/>
          <w:szCs w:val="21"/>
        </w:rPr>
      </w:pPr>
    </w:p>
    <w:p w:rsidR="00B74DC0" w:rsidRDefault="00B74DC0">
      <w:pPr>
        <w:ind w:leftChars="100" w:left="210"/>
        <w:rPr>
          <w:rFonts w:ascii="华文中宋" w:eastAsia="华文中宋" w:hAnsi="华文中宋"/>
          <w:szCs w:val="21"/>
        </w:rPr>
      </w:pPr>
    </w:p>
    <w:p w:rsidR="00B74DC0" w:rsidRDefault="00B74DC0">
      <w:pPr>
        <w:ind w:leftChars="100" w:left="210"/>
        <w:rPr>
          <w:rFonts w:ascii="华文中宋" w:eastAsia="华文中宋" w:hAnsi="华文中宋"/>
          <w:szCs w:val="21"/>
        </w:rPr>
      </w:pPr>
    </w:p>
    <w:p w:rsidR="00B74DC0" w:rsidRDefault="00B74DC0">
      <w:pPr>
        <w:ind w:leftChars="100" w:left="210"/>
        <w:rPr>
          <w:rFonts w:ascii="华文中宋" w:eastAsia="华文中宋" w:hAnsi="华文中宋"/>
          <w:szCs w:val="21"/>
        </w:rPr>
      </w:pPr>
    </w:p>
    <w:p w:rsidR="00B74DC0" w:rsidRDefault="00B74DC0">
      <w:pPr>
        <w:ind w:leftChars="100" w:left="210"/>
        <w:rPr>
          <w:rFonts w:ascii="华文中宋" w:eastAsia="华文中宋" w:hAnsi="华文中宋"/>
          <w:szCs w:val="21"/>
        </w:rPr>
      </w:pPr>
    </w:p>
    <w:p w:rsidR="00B74DC0" w:rsidRDefault="00B74DC0">
      <w:pPr>
        <w:ind w:leftChars="100" w:left="210"/>
        <w:rPr>
          <w:rFonts w:ascii="华文中宋" w:eastAsia="华文中宋" w:hAnsi="华文中宋"/>
          <w:szCs w:val="21"/>
        </w:rPr>
      </w:pPr>
    </w:p>
    <w:p w:rsidR="00B74DC0" w:rsidRDefault="00B74DC0">
      <w:pPr>
        <w:ind w:leftChars="100" w:left="210"/>
        <w:rPr>
          <w:rFonts w:ascii="华文中宋" w:eastAsia="华文中宋" w:hAnsi="华文中宋"/>
          <w:szCs w:val="21"/>
        </w:rPr>
      </w:pPr>
    </w:p>
    <w:p w:rsidR="00B74DC0" w:rsidRDefault="00B74DC0">
      <w:pPr>
        <w:ind w:leftChars="100" w:left="210"/>
        <w:rPr>
          <w:rFonts w:ascii="华文中宋" w:eastAsia="华文中宋" w:hAnsi="华文中宋"/>
          <w:szCs w:val="21"/>
        </w:rPr>
      </w:pPr>
    </w:p>
    <w:p w:rsidR="00B74DC0" w:rsidRDefault="00B74DC0">
      <w:pPr>
        <w:ind w:leftChars="100" w:left="210"/>
        <w:rPr>
          <w:rFonts w:ascii="华文中宋" w:eastAsia="华文中宋" w:hAnsi="华文中宋"/>
          <w:szCs w:val="21"/>
        </w:rPr>
      </w:pPr>
    </w:p>
    <w:p w:rsidR="00B74DC0" w:rsidRDefault="00B74DC0">
      <w:pPr>
        <w:ind w:leftChars="100" w:left="210"/>
        <w:rPr>
          <w:rFonts w:ascii="华文中宋" w:eastAsia="华文中宋" w:hAnsi="华文中宋"/>
          <w:szCs w:val="21"/>
        </w:rPr>
      </w:pPr>
    </w:p>
    <w:p w:rsidR="00B74DC0" w:rsidRDefault="00B74DC0">
      <w:pPr>
        <w:ind w:leftChars="100" w:left="210"/>
        <w:rPr>
          <w:rFonts w:ascii="华文中宋" w:eastAsia="华文中宋" w:hAnsi="华文中宋"/>
          <w:szCs w:val="21"/>
        </w:rPr>
      </w:pPr>
    </w:p>
    <w:p w:rsidR="00B74DC0" w:rsidRDefault="00B74DC0">
      <w:pPr>
        <w:ind w:leftChars="100" w:left="210"/>
        <w:rPr>
          <w:rFonts w:ascii="华文中宋" w:eastAsia="华文中宋" w:hAnsi="华文中宋"/>
          <w:szCs w:val="21"/>
        </w:rPr>
      </w:pPr>
    </w:p>
    <w:p w:rsidR="00B74DC0" w:rsidRDefault="00B74DC0">
      <w:pPr>
        <w:ind w:leftChars="100" w:left="210"/>
        <w:rPr>
          <w:rFonts w:ascii="华文中宋" w:eastAsia="华文中宋" w:hAnsi="华文中宋"/>
          <w:szCs w:val="21"/>
        </w:rPr>
      </w:pPr>
    </w:p>
    <w:p w:rsidR="00B74DC0" w:rsidRDefault="00B74DC0">
      <w:pPr>
        <w:ind w:leftChars="100" w:left="210"/>
        <w:rPr>
          <w:rFonts w:ascii="华文中宋" w:eastAsia="华文中宋" w:hAnsi="华文中宋"/>
          <w:szCs w:val="21"/>
        </w:rPr>
      </w:pPr>
    </w:p>
    <w:p w:rsidR="00B74DC0" w:rsidRDefault="00B74DC0">
      <w:pPr>
        <w:ind w:leftChars="100" w:left="210"/>
        <w:rPr>
          <w:rFonts w:ascii="华文中宋" w:eastAsia="华文中宋" w:hAnsi="华文中宋"/>
          <w:szCs w:val="21"/>
        </w:rPr>
      </w:pPr>
    </w:p>
    <w:p w:rsidR="00B74DC0" w:rsidRDefault="00B74DC0">
      <w:pPr>
        <w:ind w:leftChars="100" w:left="210"/>
        <w:rPr>
          <w:rFonts w:ascii="华文中宋" w:eastAsia="华文中宋" w:hAnsi="华文中宋"/>
          <w:szCs w:val="21"/>
        </w:rPr>
      </w:pPr>
    </w:p>
    <w:p w:rsidR="00B74DC0" w:rsidRDefault="00B74DC0">
      <w:pPr>
        <w:ind w:leftChars="100" w:left="210"/>
        <w:rPr>
          <w:rFonts w:ascii="华文中宋" w:eastAsia="华文中宋" w:hAnsi="华文中宋"/>
          <w:szCs w:val="21"/>
        </w:rPr>
      </w:pPr>
    </w:p>
    <w:p w:rsidR="00B74DC0" w:rsidRDefault="00B74DC0">
      <w:pPr>
        <w:ind w:leftChars="100" w:left="210"/>
        <w:rPr>
          <w:rFonts w:ascii="华文中宋" w:eastAsia="华文中宋" w:hAnsi="华文中宋"/>
          <w:szCs w:val="21"/>
        </w:rPr>
      </w:pPr>
    </w:p>
    <w:p w:rsidR="00B74DC0" w:rsidRDefault="00B74DC0">
      <w:pPr>
        <w:ind w:leftChars="100" w:left="210"/>
        <w:rPr>
          <w:rFonts w:ascii="华文中宋" w:eastAsia="华文中宋" w:hAnsi="华文中宋"/>
          <w:szCs w:val="21"/>
        </w:rPr>
      </w:pPr>
    </w:p>
    <w:p w:rsidR="00B74DC0" w:rsidRDefault="00B74DC0">
      <w:pPr>
        <w:ind w:leftChars="100" w:left="210"/>
        <w:rPr>
          <w:rFonts w:ascii="华文中宋" w:eastAsia="华文中宋" w:hAnsi="华文中宋"/>
          <w:szCs w:val="21"/>
        </w:rPr>
      </w:pPr>
    </w:p>
    <w:p w:rsidR="00B74DC0" w:rsidRDefault="00B74DC0">
      <w:pPr>
        <w:ind w:leftChars="100" w:left="210"/>
        <w:rPr>
          <w:rFonts w:ascii="华文中宋" w:eastAsia="华文中宋" w:hAnsi="华文中宋"/>
          <w:szCs w:val="21"/>
        </w:rPr>
      </w:pPr>
    </w:p>
    <w:p w:rsidR="00B74DC0" w:rsidRDefault="00B74DC0">
      <w:pPr>
        <w:ind w:leftChars="100" w:left="210"/>
        <w:rPr>
          <w:rFonts w:ascii="华文中宋" w:eastAsia="华文中宋" w:hAnsi="华文中宋"/>
          <w:szCs w:val="21"/>
        </w:rPr>
      </w:pPr>
    </w:p>
    <w:p w:rsidR="00B74DC0" w:rsidRDefault="00B74DC0">
      <w:pPr>
        <w:ind w:leftChars="100" w:left="210"/>
        <w:rPr>
          <w:rFonts w:ascii="华文中宋" w:eastAsia="华文中宋" w:hAnsi="华文中宋"/>
          <w:b/>
          <w:snapToGrid w:val="0"/>
          <w:kern w:val="0"/>
          <w:szCs w:val="21"/>
        </w:rPr>
      </w:pPr>
    </w:p>
    <w:p w:rsidR="00B74DC0" w:rsidRDefault="001C2214">
      <w:pPr>
        <w:ind w:leftChars="100" w:left="210" w:firstLineChars="200" w:firstLine="42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b/>
          <w:snapToGrid w:val="0"/>
          <w:kern w:val="0"/>
          <w:szCs w:val="21"/>
          <w:lang w:val="zh-CN"/>
        </w:rPr>
        <w:t>第三条中标后承诺</w:t>
      </w:r>
    </w:p>
    <w:p w:rsidR="00B74DC0" w:rsidRDefault="001C2214">
      <w:pPr>
        <w:ind w:leftChars="100" w:left="210"/>
        <w:rPr>
          <w:rFonts w:ascii="华文中宋" w:eastAsia="华文中宋" w:hAnsi="华文中宋"/>
          <w:bCs/>
          <w:snapToGrid w:val="0"/>
          <w:szCs w:val="21"/>
        </w:rPr>
      </w:pPr>
      <w:r>
        <w:rPr>
          <w:rFonts w:ascii="华文中宋" w:eastAsia="华文中宋" w:hAnsi="华文中宋" w:hint="eastAsia"/>
          <w:bCs/>
          <w:snapToGrid w:val="0"/>
          <w:szCs w:val="21"/>
        </w:rPr>
        <w:t>根据已收到的</w:t>
      </w:r>
      <w:r>
        <w:rPr>
          <w:rFonts w:ascii="华文中宋" w:eastAsia="华文中宋" w:hAnsi="华文中宋" w:hint="eastAsia"/>
          <w:bCs/>
          <w:snapToGrid w:val="0"/>
          <w:szCs w:val="21"/>
          <w:u w:val="single"/>
        </w:rPr>
        <w:t xml:space="preserve"> </w:t>
      </w:r>
      <w:r>
        <w:rPr>
          <w:rFonts w:ascii="华文中宋" w:eastAsia="华文中宋" w:hAnsi="华文中宋" w:cs="宋体" w:hint="eastAsia"/>
          <w:b/>
          <w:sz w:val="20"/>
          <w:szCs w:val="20"/>
          <w:u w:val="single"/>
          <w:lang w:val="zh-CN"/>
        </w:rPr>
        <w:t>苏州市相城区天</w:t>
      </w:r>
      <w:proofErr w:type="gramStart"/>
      <w:r>
        <w:rPr>
          <w:rFonts w:ascii="华文中宋" w:eastAsia="华文中宋" w:hAnsi="华文中宋" w:cs="宋体" w:hint="eastAsia"/>
          <w:b/>
          <w:sz w:val="20"/>
          <w:szCs w:val="20"/>
          <w:u w:val="single"/>
          <w:lang w:val="zh-CN"/>
        </w:rPr>
        <w:t>漕湖空</w:t>
      </w:r>
      <w:proofErr w:type="gramEnd"/>
      <w:r>
        <w:rPr>
          <w:rFonts w:ascii="华文中宋" w:eastAsia="华文中宋" w:hAnsi="华文中宋" w:cs="宋体" w:hint="eastAsia"/>
          <w:b/>
          <w:sz w:val="20"/>
          <w:szCs w:val="20"/>
          <w:u w:val="single"/>
          <w:lang w:val="zh-CN"/>
        </w:rPr>
        <w:t>天置业有限公司新建生产用房项目施工总承包二标段</w:t>
      </w:r>
      <w:r>
        <w:rPr>
          <w:rFonts w:ascii="华文中宋" w:eastAsia="华文中宋" w:hAnsi="华文中宋" w:cs="宋体" w:hint="eastAsia"/>
          <w:b/>
          <w:sz w:val="20"/>
          <w:szCs w:val="20"/>
          <w:u w:val="single"/>
        </w:rPr>
        <w:t xml:space="preserve"> </w:t>
      </w:r>
      <w:r>
        <w:rPr>
          <w:rFonts w:ascii="华文中宋" w:eastAsia="华文中宋" w:hAnsi="华文中宋" w:hint="eastAsia"/>
          <w:bCs/>
          <w:snapToGrid w:val="0"/>
          <w:szCs w:val="21"/>
        </w:rPr>
        <w:t>项目</w:t>
      </w:r>
      <w:r>
        <w:rPr>
          <w:rFonts w:ascii="华文中宋" w:eastAsia="华文中宋" w:hAnsi="华文中宋" w:hint="eastAsia"/>
          <w:bCs/>
          <w:snapToGrid w:val="0"/>
          <w:szCs w:val="21"/>
          <w:u w:val="single"/>
        </w:rPr>
        <w:t xml:space="preserve">商品混凝土 </w:t>
      </w:r>
      <w:r>
        <w:rPr>
          <w:rFonts w:ascii="华文中宋" w:eastAsia="华文中宋" w:hAnsi="华文中宋" w:hint="eastAsia"/>
          <w:bCs/>
          <w:snapToGrid w:val="0"/>
          <w:szCs w:val="21"/>
        </w:rPr>
        <w:t>的招标文件。遵照《中华人民共和国招投标法》等有关法律、法规的规定，经考察现场和研究招标文件后，我方承诺如下；</w:t>
      </w:r>
    </w:p>
    <w:p w:rsidR="00B74DC0" w:rsidRDefault="001C2214">
      <w:pPr>
        <w:rPr>
          <w:rFonts w:ascii="华文中宋" w:eastAsia="华文中宋" w:hAnsi="华文中宋"/>
          <w:bCs/>
          <w:snapToGrid w:val="0"/>
          <w:szCs w:val="21"/>
        </w:rPr>
      </w:pPr>
      <w:r>
        <w:rPr>
          <w:rFonts w:ascii="华文中宋" w:eastAsia="华文中宋" w:hAnsi="华文中宋" w:hint="eastAsia"/>
          <w:bCs/>
          <w:snapToGrid w:val="0"/>
          <w:szCs w:val="21"/>
        </w:rPr>
        <w:t>（一）一旦我方中标，我方保证在合同专用条款中规定的开工日期开始，提供质量合格商品</w:t>
      </w:r>
      <w:proofErr w:type="gramStart"/>
      <w:r>
        <w:rPr>
          <w:rFonts w:ascii="华文中宋" w:eastAsia="华文中宋" w:hAnsi="华文中宋" w:hint="eastAsia"/>
          <w:bCs/>
          <w:snapToGrid w:val="0"/>
          <w:szCs w:val="21"/>
        </w:rPr>
        <w:t>砼</w:t>
      </w:r>
      <w:proofErr w:type="gramEnd"/>
      <w:r>
        <w:rPr>
          <w:rFonts w:ascii="华文中宋" w:eastAsia="华文中宋" w:hAnsi="华文中宋" w:hint="eastAsia"/>
          <w:bCs/>
          <w:snapToGrid w:val="0"/>
          <w:szCs w:val="21"/>
        </w:rPr>
        <w:t>并在合同</w:t>
      </w:r>
    </w:p>
    <w:p w:rsidR="00B74DC0" w:rsidRDefault="001C2214">
      <w:pPr>
        <w:ind w:firstLineChars="100" w:firstLine="210"/>
        <w:rPr>
          <w:rFonts w:ascii="华文中宋" w:eastAsia="华文中宋" w:hAnsi="华文中宋"/>
          <w:bCs/>
          <w:snapToGrid w:val="0"/>
          <w:szCs w:val="21"/>
        </w:rPr>
      </w:pPr>
      <w:r>
        <w:rPr>
          <w:rFonts w:ascii="华文中宋" w:eastAsia="华文中宋" w:hAnsi="华文中宋" w:hint="eastAsia"/>
          <w:bCs/>
          <w:snapToGrid w:val="0"/>
          <w:szCs w:val="21"/>
        </w:rPr>
        <w:t>专用条款中规定的预计竣工日期内完成商品</w:t>
      </w:r>
      <w:proofErr w:type="gramStart"/>
      <w:r>
        <w:rPr>
          <w:rFonts w:ascii="华文中宋" w:eastAsia="华文中宋" w:hAnsi="华文中宋" w:hint="eastAsia"/>
          <w:bCs/>
          <w:snapToGrid w:val="0"/>
          <w:szCs w:val="21"/>
        </w:rPr>
        <w:t>砼</w:t>
      </w:r>
      <w:proofErr w:type="gramEnd"/>
      <w:r>
        <w:rPr>
          <w:rFonts w:ascii="华文中宋" w:eastAsia="华文中宋" w:hAnsi="华文中宋" w:hint="eastAsia"/>
          <w:bCs/>
          <w:snapToGrid w:val="0"/>
          <w:szCs w:val="21"/>
        </w:rPr>
        <w:t>供应工作。</w:t>
      </w:r>
    </w:p>
    <w:p w:rsidR="00B74DC0" w:rsidRDefault="001C2214">
      <w:pPr>
        <w:spacing w:line="400" w:lineRule="exact"/>
        <w:ind w:left="210" w:hangingChars="100" w:hanging="210"/>
        <w:rPr>
          <w:rFonts w:ascii="华文中宋" w:eastAsia="华文中宋" w:hAnsi="华文中宋" w:cs="仿宋"/>
          <w:szCs w:val="21"/>
        </w:rPr>
      </w:pPr>
      <w:r>
        <w:rPr>
          <w:rFonts w:ascii="华文中宋" w:eastAsia="华文中宋" w:hAnsi="华文中宋" w:hint="eastAsia"/>
          <w:bCs/>
          <w:snapToGrid w:val="0"/>
          <w:szCs w:val="21"/>
        </w:rPr>
        <w:t>（二）我方保证本工程质量</w:t>
      </w:r>
      <w:r>
        <w:rPr>
          <w:rFonts w:ascii="华文中宋" w:eastAsia="华文中宋" w:hAnsi="华文中宋" w:cs="仿宋" w:hint="eastAsia"/>
          <w:szCs w:val="21"/>
        </w:rPr>
        <w:t>应符合商品混凝土验收标准，按</w:t>
      </w:r>
      <w:r>
        <w:rPr>
          <w:rFonts w:ascii="华文中宋" w:eastAsia="华文中宋" w:hAnsi="华文中宋" w:cs="仿宋"/>
          <w:szCs w:val="21"/>
        </w:rPr>
        <w:t>GB/T</w:t>
      </w:r>
      <w:r>
        <w:rPr>
          <w:rFonts w:ascii="华文中宋" w:eastAsia="华文中宋" w:hAnsi="华文中宋" w:cs="仿宋" w:hint="eastAsia"/>
          <w:szCs w:val="21"/>
        </w:rPr>
        <w:t xml:space="preserve">14902-2012《预拌混凝土》 </w:t>
      </w:r>
      <w:r>
        <w:rPr>
          <w:rFonts w:ascii="华文中宋" w:eastAsia="华文中宋" w:hAnsi="华文中宋" w:cs="仿宋"/>
          <w:szCs w:val="21"/>
        </w:rPr>
        <w:t>GB/T</w:t>
      </w:r>
      <w:r>
        <w:rPr>
          <w:rFonts w:ascii="华文中宋" w:eastAsia="华文中宋" w:hAnsi="华文中宋" w:cs="仿宋" w:hint="eastAsia"/>
          <w:szCs w:val="21"/>
        </w:rPr>
        <w:t>50107-2010《混凝土强度检验评定标准》执行。</w:t>
      </w:r>
    </w:p>
    <w:p w:rsidR="00B74DC0" w:rsidRDefault="001C2214">
      <w:pPr>
        <w:tabs>
          <w:tab w:val="left" w:pos="900"/>
        </w:tabs>
        <w:spacing w:line="360" w:lineRule="auto"/>
        <w:outlineLvl w:val="0"/>
        <w:rPr>
          <w:rFonts w:ascii="华文中宋" w:eastAsia="华文中宋" w:hAnsi="华文中宋"/>
          <w:bCs/>
          <w:snapToGrid w:val="0"/>
          <w:szCs w:val="21"/>
        </w:rPr>
      </w:pPr>
      <w:r>
        <w:rPr>
          <w:rFonts w:ascii="华文中宋" w:eastAsia="华文中宋" w:hAnsi="华文中宋" w:hint="eastAsia"/>
          <w:bCs/>
          <w:snapToGrid w:val="0"/>
          <w:szCs w:val="21"/>
        </w:rPr>
        <w:t>（三）你方的招标文件、中标通知书和本投标文件将构成约束我们双方的合同。</w:t>
      </w:r>
    </w:p>
    <w:p w:rsidR="00B74DC0" w:rsidRDefault="001C2214">
      <w:pPr>
        <w:tabs>
          <w:tab w:val="left" w:pos="900"/>
        </w:tabs>
        <w:spacing w:line="360" w:lineRule="auto"/>
        <w:outlineLvl w:val="0"/>
        <w:rPr>
          <w:rFonts w:ascii="华文中宋" w:eastAsia="华文中宋" w:hAnsi="华文中宋"/>
          <w:bCs/>
          <w:snapToGrid w:val="0"/>
          <w:szCs w:val="21"/>
        </w:rPr>
      </w:pPr>
      <w:r>
        <w:rPr>
          <w:rFonts w:ascii="华文中宋" w:eastAsia="华文中宋" w:hAnsi="华文中宋" w:hint="eastAsia"/>
          <w:bCs/>
          <w:snapToGrid w:val="0"/>
          <w:szCs w:val="21"/>
        </w:rPr>
        <w:t>（四）服务承诺：</w:t>
      </w:r>
    </w:p>
    <w:p w:rsidR="00B74DC0" w:rsidRDefault="001C2214">
      <w:pPr>
        <w:tabs>
          <w:tab w:val="left" w:pos="900"/>
        </w:tabs>
        <w:spacing w:line="360" w:lineRule="auto"/>
        <w:ind w:firstLineChars="300" w:firstLine="630"/>
        <w:outlineLvl w:val="0"/>
        <w:rPr>
          <w:rFonts w:ascii="华文中宋" w:eastAsia="华文中宋" w:hAnsi="华文中宋"/>
          <w:bCs/>
          <w:snapToGrid w:val="0"/>
          <w:szCs w:val="21"/>
          <w:u w:val="single"/>
        </w:rPr>
      </w:pPr>
      <w:r>
        <w:rPr>
          <w:rFonts w:ascii="华文中宋" w:eastAsia="华文中宋" w:hAnsi="华文中宋" w:hint="eastAsia"/>
          <w:bCs/>
          <w:snapToGrid w:val="0"/>
          <w:szCs w:val="21"/>
          <w:u w:val="single"/>
        </w:rPr>
        <w:t>1.按项目申请时间向工地供应混凝土。</w:t>
      </w:r>
    </w:p>
    <w:p w:rsidR="00B74DC0" w:rsidRDefault="001C2214">
      <w:pPr>
        <w:tabs>
          <w:tab w:val="left" w:pos="900"/>
        </w:tabs>
        <w:spacing w:line="360" w:lineRule="auto"/>
        <w:ind w:firstLineChars="300" w:firstLine="630"/>
        <w:outlineLvl w:val="0"/>
        <w:rPr>
          <w:rFonts w:ascii="华文中宋" w:eastAsia="华文中宋" w:hAnsi="华文中宋"/>
          <w:bCs/>
          <w:snapToGrid w:val="0"/>
          <w:szCs w:val="21"/>
          <w:u w:val="single"/>
        </w:rPr>
      </w:pPr>
      <w:r>
        <w:rPr>
          <w:rFonts w:ascii="华文中宋" w:eastAsia="华文中宋" w:hAnsi="华文中宋" w:hint="eastAsia"/>
          <w:bCs/>
          <w:snapToGrid w:val="0"/>
          <w:szCs w:val="21"/>
          <w:u w:val="single"/>
        </w:rPr>
        <w:t>2.保证及时将技术资料送至工地。</w:t>
      </w:r>
    </w:p>
    <w:p w:rsidR="00B74DC0" w:rsidRDefault="001C2214">
      <w:pPr>
        <w:tabs>
          <w:tab w:val="left" w:pos="900"/>
        </w:tabs>
        <w:spacing w:line="360" w:lineRule="auto"/>
        <w:ind w:firstLineChars="300" w:firstLine="630"/>
        <w:outlineLvl w:val="0"/>
        <w:rPr>
          <w:rFonts w:ascii="华文中宋" w:eastAsia="华文中宋" w:hAnsi="华文中宋"/>
          <w:bCs/>
          <w:snapToGrid w:val="0"/>
          <w:szCs w:val="21"/>
          <w:u w:val="single"/>
        </w:rPr>
      </w:pPr>
      <w:r>
        <w:rPr>
          <w:rFonts w:ascii="华文中宋" w:eastAsia="华文中宋" w:hAnsi="华文中宋" w:hint="eastAsia"/>
          <w:bCs/>
          <w:snapToGrid w:val="0"/>
          <w:szCs w:val="21"/>
          <w:u w:val="single"/>
        </w:rPr>
        <w:t>3.做好设备、检查，保证在施工现场不发生影响连续施工的机械故障。</w:t>
      </w:r>
    </w:p>
    <w:p w:rsidR="00B74DC0" w:rsidRDefault="001C2214">
      <w:pPr>
        <w:tabs>
          <w:tab w:val="left" w:pos="900"/>
        </w:tabs>
        <w:spacing w:line="360" w:lineRule="auto"/>
        <w:ind w:firstLineChars="300" w:firstLine="630"/>
        <w:outlineLvl w:val="0"/>
        <w:rPr>
          <w:rFonts w:ascii="华文中宋" w:eastAsia="华文中宋" w:hAnsi="华文中宋"/>
          <w:bCs/>
          <w:snapToGrid w:val="0"/>
          <w:szCs w:val="21"/>
          <w:u w:val="single"/>
        </w:rPr>
      </w:pPr>
      <w:r>
        <w:rPr>
          <w:rFonts w:ascii="华文中宋" w:eastAsia="华文中宋" w:hAnsi="华文中宋" w:hint="eastAsia"/>
          <w:bCs/>
          <w:snapToGrid w:val="0"/>
          <w:szCs w:val="21"/>
          <w:u w:val="single"/>
        </w:rPr>
        <w:t>4.加强过程控制和过程检查，其塌落度符合项目技术规定质量要求。</w:t>
      </w:r>
    </w:p>
    <w:p w:rsidR="00B74DC0" w:rsidRDefault="001C2214">
      <w:pPr>
        <w:tabs>
          <w:tab w:val="left" w:pos="900"/>
        </w:tabs>
        <w:spacing w:line="360" w:lineRule="auto"/>
        <w:ind w:firstLineChars="300" w:firstLine="630"/>
        <w:outlineLvl w:val="0"/>
        <w:rPr>
          <w:rFonts w:ascii="华文中宋" w:eastAsia="华文中宋" w:hAnsi="华文中宋"/>
          <w:bCs/>
          <w:snapToGrid w:val="0"/>
          <w:szCs w:val="21"/>
          <w:u w:val="single"/>
        </w:rPr>
      </w:pPr>
      <w:r>
        <w:rPr>
          <w:rFonts w:ascii="华文中宋" w:eastAsia="华文中宋" w:hAnsi="华文中宋" w:hint="eastAsia"/>
          <w:bCs/>
          <w:snapToGrid w:val="0"/>
          <w:szCs w:val="21"/>
          <w:u w:val="single"/>
        </w:rPr>
        <w:t>5.保证混凝土供应的连续性，保证施工现场不出现间断车辆情况。</w:t>
      </w:r>
    </w:p>
    <w:p w:rsidR="00B74DC0" w:rsidRDefault="001C2214">
      <w:pPr>
        <w:tabs>
          <w:tab w:val="left" w:pos="900"/>
        </w:tabs>
        <w:spacing w:line="360" w:lineRule="auto"/>
        <w:ind w:firstLineChars="300" w:firstLine="630"/>
        <w:outlineLvl w:val="0"/>
        <w:rPr>
          <w:rFonts w:ascii="华文中宋" w:eastAsia="华文中宋" w:hAnsi="华文中宋"/>
          <w:bCs/>
          <w:snapToGrid w:val="0"/>
          <w:szCs w:val="21"/>
        </w:rPr>
      </w:pPr>
      <w:r>
        <w:rPr>
          <w:rFonts w:ascii="华文中宋" w:eastAsia="华文中宋" w:hAnsi="华文中宋" w:hint="eastAsia"/>
          <w:bCs/>
          <w:snapToGrid w:val="0"/>
          <w:szCs w:val="21"/>
          <w:u w:val="single"/>
        </w:rPr>
        <w:t>6.遵守现场各项规定。</w:t>
      </w:r>
      <w:r>
        <w:rPr>
          <w:rFonts w:ascii="华文中宋" w:eastAsia="华文中宋" w:hAnsi="华文中宋" w:hint="eastAsia"/>
          <w:bCs/>
          <w:snapToGrid w:val="0"/>
          <w:szCs w:val="21"/>
        </w:rPr>
        <w:t xml:space="preserve">                                                </w:t>
      </w:r>
    </w:p>
    <w:p w:rsidR="00B74DC0" w:rsidRDefault="001C2214">
      <w:pPr>
        <w:tabs>
          <w:tab w:val="left" w:pos="900"/>
        </w:tabs>
        <w:spacing w:line="360" w:lineRule="auto"/>
        <w:ind w:firstLineChars="200" w:firstLine="420"/>
        <w:outlineLvl w:val="0"/>
        <w:rPr>
          <w:rFonts w:ascii="华文中宋" w:eastAsia="华文中宋" w:hAnsi="华文中宋"/>
          <w:bCs/>
          <w:snapToGrid w:val="0"/>
          <w:szCs w:val="21"/>
        </w:rPr>
      </w:pPr>
      <w:r>
        <w:rPr>
          <w:rFonts w:ascii="华文中宋" w:eastAsia="华文中宋" w:hAnsi="华文中宋" w:hint="eastAsia"/>
          <w:bCs/>
          <w:snapToGrid w:val="0"/>
          <w:szCs w:val="21"/>
        </w:rPr>
        <w:t>投标人（盖章）：</w:t>
      </w:r>
    </w:p>
    <w:p w:rsidR="00B74DC0" w:rsidRDefault="001C2214">
      <w:pPr>
        <w:tabs>
          <w:tab w:val="left" w:pos="900"/>
        </w:tabs>
        <w:spacing w:line="360" w:lineRule="auto"/>
        <w:ind w:firstLineChars="200" w:firstLine="420"/>
        <w:outlineLvl w:val="0"/>
        <w:rPr>
          <w:rFonts w:ascii="华文中宋" w:eastAsia="华文中宋" w:hAnsi="华文中宋"/>
          <w:bCs/>
          <w:snapToGrid w:val="0"/>
          <w:szCs w:val="21"/>
          <w:u w:val="single"/>
        </w:rPr>
      </w:pPr>
      <w:r>
        <w:rPr>
          <w:rFonts w:ascii="华文中宋" w:eastAsia="华文中宋" w:hAnsi="华文中宋" w:hint="eastAsia"/>
          <w:bCs/>
          <w:snapToGrid w:val="0"/>
          <w:szCs w:val="21"/>
        </w:rPr>
        <w:t>法定代表人或其委托代理人（签字或盖章）：</w:t>
      </w:r>
      <w:r>
        <w:rPr>
          <w:rFonts w:ascii="华文中宋" w:eastAsia="华文中宋" w:hAnsi="华文中宋" w:hint="eastAsia"/>
          <w:bCs/>
          <w:snapToGrid w:val="0"/>
          <w:szCs w:val="21"/>
          <w:u w:val="single"/>
        </w:rPr>
        <w:t xml:space="preserve">                  </w:t>
      </w:r>
    </w:p>
    <w:p w:rsidR="00B74DC0" w:rsidRDefault="00B74DC0">
      <w:pPr>
        <w:tabs>
          <w:tab w:val="left" w:pos="900"/>
        </w:tabs>
        <w:spacing w:line="360" w:lineRule="auto"/>
        <w:ind w:firstLineChars="200" w:firstLine="420"/>
        <w:outlineLvl w:val="0"/>
        <w:rPr>
          <w:rFonts w:ascii="华文中宋" w:eastAsia="华文中宋" w:hAnsi="华文中宋"/>
          <w:bCs/>
          <w:snapToGrid w:val="0"/>
          <w:szCs w:val="21"/>
          <w:u w:val="single"/>
        </w:rPr>
      </w:pPr>
    </w:p>
    <w:p w:rsidR="00B74DC0" w:rsidRDefault="00B74DC0">
      <w:pPr>
        <w:tabs>
          <w:tab w:val="left" w:pos="900"/>
        </w:tabs>
        <w:spacing w:line="360" w:lineRule="auto"/>
        <w:ind w:firstLineChars="200" w:firstLine="420"/>
        <w:outlineLvl w:val="0"/>
        <w:rPr>
          <w:rFonts w:ascii="华文中宋" w:eastAsia="华文中宋" w:hAnsi="华文中宋"/>
          <w:bCs/>
          <w:snapToGrid w:val="0"/>
          <w:szCs w:val="21"/>
          <w:u w:val="single"/>
        </w:rPr>
      </w:pPr>
    </w:p>
    <w:p w:rsidR="00B74DC0" w:rsidRDefault="00B74DC0">
      <w:pPr>
        <w:tabs>
          <w:tab w:val="left" w:pos="900"/>
        </w:tabs>
        <w:spacing w:line="360" w:lineRule="auto"/>
        <w:ind w:firstLineChars="200" w:firstLine="420"/>
        <w:outlineLvl w:val="0"/>
        <w:rPr>
          <w:rFonts w:ascii="华文中宋" w:eastAsia="华文中宋" w:hAnsi="华文中宋"/>
          <w:bCs/>
          <w:snapToGrid w:val="0"/>
          <w:szCs w:val="21"/>
          <w:u w:val="single"/>
        </w:rPr>
      </w:pPr>
    </w:p>
    <w:p w:rsidR="00B74DC0" w:rsidRDefault="00B74DC0">
      <w:pPr>
        <w:tabs>
          <w:tab w:val="left" w:pos="900"/>
        </w:tabs>
        <w:spacing w:line="360" w:lineRule="auto"/>
        <w:ind w:firstLineChars="200" w:firstLine="420"/>
        <w:outlineLvl w:val="0"/>
        <w:rPr>
          <w:rFonts w:ascii="华文中宋" w:eastAsia="华文中宋" w:hAnsi="华文中宋"/>
          <w:bCs/>
          <w:snapToGrid w:val="0"/>
          <w:szCs w:val="21"/>
          <w:u w:val="single"/>
        </w:rPr>
      </w:pPr>
    </w:p>
    <w:p w:rsidR="00B74DC0" w:rsidRDefault="00B74DC0">
      <w:pPr>
        <w:tabs>
          <w:tab w:val="left" w:pos="900"/>
        </w:tabs>
        <w:spacing w:line="360" w:lineRule="auto"/>
        <w:ind w:firstLineChars="200" w:firstLine="420"/>
        <w:outlineLvl w:val="0"/>
        <w:rPr>
          <w:rFonts w:ascii="华文中宋" w:eastAsia="华文中宋" w:hAnsi="华文中宋"/>
          <w:bCs/>
          <w:snapToGrid w:val="0"/>
          <w:szCs w:val="21"/>
          <w:u w:val="single"/>
        </w:rPr>
      </w:pPr>
    </w:p>
    <w:p w:rsidR="00B74DC0" w:rsidRDefault="00B74DC0">
      <w:pPr>
        <w:tabs>
          <w:tab w:val="left" w:pos="900"/>
        </w:tabs>
        <w:spacing w:line="360" w:lineRule="auto"/>
        <w:ind w:firstLineChars="200" w:firstLine="420"/>
        <w:outlineLvl w:val="0"/>
        <w:rPr>
          <w:rFonts w:ascii="华文中宋" w:eastAsia="华文中宋" w:hAnsi="华文中宋"/>
          <w:bCs/>
          <w:snapToGrid w:val="0"/>
          <w:szCs w:val="21"/>
          <w:u w:val="single"/>
        </w:rPr>
      </w:pPr>
    </w:p>
    <w:p w:rsidR="00B74DC0" w:rsidRDefault="00B74DC0">
      <w:pPr>
        <w:tabs>
          <w:tab w:val="left" w:pos="900"/>
        </w:tabs>
        <w:spacing w:line="360" w:lineRule="auto"/>
        <w:ind w:firstLineChars="200" w:firstLine="420"/>
        <w:outlineLvl w:val="0"/>
        <w:rPr>
          <w:rFonts w:ascii="华文中宋" w:eastAsia="华文中宋" w:hAnsi="华文中宋"/>
          <w:bCs/>
          <w:snapToGrid w:val="0"/>
          <w:szCs w:val="21"/>
          <w:u w:val="single"/>
        </w:rPr>
      </w:pPr>
    </w:p>
    <w:p w:rsidR="00B74DC0" w:rsidRDefault="00B74DC0">
      <w:pPr>
        <w:tabs>
          <w:tab w:val="left" w:pos="900"/>
        </w:tabs>
        <w:spacing w:line="360" w:lineRule="auto"/>
        <w:ind w:firstLineChars="200" w:firstLine="420"/>
        <w:outlineLvl w:val="0"/>
        <w:rPr>
          <w:rFonts w:ascii="华文中宋" w:eastAsia="华文中宋" w:hAnsi="华文中宋"/>
          <w:bCs/>
          <w:snapToGrid w:val="0"/>
          <w:szCs w:val="21"/>
          <w:u w:val="single"/>
        </w:rPr>
      </w:pPr>
    </w:p>
    <w:p w:rsidR="00B74DC0" w:rsidRDefault="00B74DC0">
      <w:pPr>
        <w:tabs>
          <w:tab w:val="left" w:pos="900"/>
        </w:tabs>
        <w:spacing w:line="360" w:lineRule="auto"/>
        <w:ind w:firstLineChars="200" w:firstLine="420"/>
        <w:outlineLvl w:val="0"/>
        <w:rPr>
          <w:rFonts w:ascii="华文中宋" w:eastAsia="华文中宋" w:hAnsi="华文中宋"/>
          <w:bCs/>
          <w:snapToGrid w:val="0"/>
          <w:szCs w:val="21"/>
          <w:u w:val="single"/>
        </w:rPr>
      </w:pPr>
    </w:p>
    <w:p w:rsidR="00B74DC0" w:rsidRDefault="00B74DC0">
      <w:pPr>
        <w:tabs>
          <w:tab w:val="left" w:pos="900"/>
        </w:tabs>
        <w:spacing w:line="360" w:lineRule="auto"/>
        <w:ind w:firstLineChars="200" w:firstLine="420"/>
        <w:outlineLvl w:val="0"/>
        <w:rPr>
          <w:rFonts w:ascii="华文中宋" w:eastAsia="华文中宋" w:hAnsi="华文中宋"/>
          <w:bCs/>
          <w:snapToGrid w:val="0"/>
          <w:szCs w:val="21"/>
          <w:u w:val="single"/>
        </w:rPr>
      </w:pPr>
    </w:p>
    <w:p w:rsidR="00B74DC0" w:rsidRDefault="00B74DC0">
      <w:pPr>
        <w:tabs>
          <w:tab w:val="left" w:pos="900"/>
        </w:tabs>
        <w:spacing w:line="360" w:lineRule="auto"/>
        <w:ind w:firstLineChars="200" w:firstLine="420"/>
        <w:outlineLvl w:val="0"/>
        <w:rPr>
          <w:rFonts w:ascii="华文中宋" w:eastAsia="华文中宋" w:hAnsi="华文中宋"/>
          <w:bCs/>
          <w:snapToGrid w:val="0"/>
          <w:szCs w:val="21"/>
          <w:u w:val="single"/>
        </w:rPr>
      </w:pPr>
    </w:p>
    <w:p w:rsidR="00B74DC0" w:rsidRDefault="00B74DC0">
      <w:pPr>
        <w:tabs>
          <w:tab w:val="left" w:pos="900"/>
        </w:tabs>
        <w:spacing w:line="360" w:lineRule="auto"/>
        <w:ind w:firstLineChars="200" w:firstLine="420"/>
        <w:outlineLvl w:val="0"/>
        <w:rPr>
          <w:rFonts w:ascii="华文中宋" w:eastAsia="华文中宋" w:hAnsi="华文中宋"/>
          <w:bCs/>
          <w:snapToGrid w:val="0"/>
          <w:szCs w:val="21"/>
          <w:u w:val="single"/>
        </w:rPr>
      </w:pPr>
    </w:p>
    <w:p w:rsidR="00B74DC0" w:rsidRDefault="00B74DC0">
      <w:pPr>
        <w:tabs>
          <w:tab w:val="left" w:pos="900"/>
        </w:tabs>
        <w:spacing w:line="360" w:lineRule="auto"/>
        <w:ind w:firstLineChars="200" w:firstLine="420"/>
        <w:outlineLvl w:val="0"/>
        <w:rPr>
          <w:rFonts w:ascii="华文中宋" w:eastAsia="华文中宋" w:hAnsi="华文中宋"/>
          <w:bCs/>
          <w:snapToGrid w:val="0"/>
          <w:szCs w:val="21"/>
          <w:u w:val="single"/>
        </w:rPr>
      </w:pPr>
    </w:p>
    <w:p w:rsidR="00B74DC0" w:rsidRDefault="00B74DC0">
      <w:pPr>
        <w:tabs>
          <w:tab w:val="left" w:pos="900"/>
        </w:tabs>
        <w:spacing w:line="360" w:lineRule="auto"/>
        <w:ind w:firstLineChars="200" w:firstLine="420"/>
        <w:outlineLvl w:val="0"/>
        <w:rPr>
          <w:rFonts w:ascii="华文中宋" w:eastAsia="华文中宋" w:hAnsi="华文中宋"/>
          <w:bCs/>
          <w:snapToGrid w:val="0"/>
          <w:szCs w:val="21"/>
          <w:u w:val="single"/>
        </w:rPr>
      </w:pPr>
    </w:p>
    <w:p w:rsidR="00B74DC0" w:rsidRDefault="001C2214">
      <w:pPr>
        <w:tabs>
          <w:tab w:val="left" w:pos="900"/>
        </w:tabs>
        <w:spacing w:line="360" w:lineRule="auto"/>
        <w:ind w:firstLineChars="1400" w:firstLine="3083"/>
        <w:outlineLvl w:val="0"/>
        <w:rPr>
          <w:rFonts w:ascii="华文中宋" w:eastAsia="华文中宋" w:hAnsi="华文中宋"/>
          <w:bCs/>
          <w:snapToGrid w:val="0"/>
          <w:sz w:val="22"/>
          <w:szCs w:val="22"/>
        </w:rPr>
      </w:pPr>
      <w:r>
        <w:rPr>
          <w:rFonts w:ascii="华文中宋" w:eastAsia="华文中宋" w:hAnsi="华文中宋" w:hint="eastAsia"/>
          <w:b/>
          <w:snapToGrid w:val="0"/>
          <w:kern w:val="0"/>
          <w:sz w:val="22"/>
          <w:szCs w:val="22"/>
        </w:rPr>
        <w:t xml:space="preserve">第四章 </w:t>
      </w:r>
      <w:r>
        <w:rPr>
          <w:rFonts w:ascii="华文中宋" w:eastAsia="华文中宋" w:hAnsi="华文中宋" w:hint="eastAsia"/>
          <w:b/>
          <w:snapToGrid w:val="0"/>
          <w:kern w:val="0"/>
          <w:sz w:val="22"/>
          <w:szCs w:val="22"/>
          <w:lang w:val="zh-CN"/>
        </w:rPr>
        <w:t>上传所需资料</w:t>
      </w:r>
    </w:p>
    <w:p w:rsidR="00B74DC0" w:rsidRDefault="00B74DC0">
      <w:pPr>
        <w:tabs>
          <w:tab w:val="left" w:pos="900"/>
        </w:tabs>
        <w:spacing w:line="360" w:lineRule="auto"/>
        <w:ind w:firstLineChars="200" w:firstLine="440"/>
        <w:outlineLvl w:val="0"/>
        <w:rPr>
          <w:rFonts w:ascii="华文中宋" w:eastAsia="华文中宋" w:hAnsi="华文中宋"/>
          <w:b/>
          <w:snapToGrid w:val="0"/>
          <w:sz w:val="22"/>
          <w:szCs w:val="22"/>
        </w:rPr>
      </w:pPr>
    </w:p>
    <w:p w:rsidR="00B74DC0" w:rsidRDefault="001C2214">
      <w:pPr>
        <w:tabs>
          <w:tab w:val="left" w:pos="900"/>
        </w:tabs>
        <w:spacing w:line="360" w:lineRule="auto"/>
        <w:ind w:firstLineChars="100" w:firstLine="220"/>
        <w:outlineLvl w:val="0"/>
        <w:rPr>
          <w:rFonts w:ascii="华文中宋" w:eastAsia="华文中宋" w:hAnsi="华文中宋"/>
          <w:b/>
          <w:snapToGrid w:val="0"/>
          <w:sz w:val="22"/>
          <w:szCs w:val="22"/>
        </w:rPr>
      </w:pPr>
      <w:r>
        <w:rPr>
          <w:rFonts w:ascii="华文中宋" w:eastAsia="华文中宋" w:hAnsi="华文中宋" w:hint="eastAsia"/>
          <w:b/>
          <w:snapToGrid w:val="0"/>
          <w:sz w:val="22"/>
          <w:szCs w:val="22"/>
        </w:rPr>
        <w:t>1.法定代表人身份证明书</w:t>
      </w:r>
    </w:p>
    <w:p w:rsidR="00B74DC0" w:rsidRDefault="001C2214">
      <w:pPr>
        <w:spacing w:line="360" w:lineRule="auto"/>
        <w:ind w:firstLineChars="200" w:firstLine="440"/>
        <w:jc w:val="left"/>
        <w:rPr>
          <w:rFonts w:ascii="华文中宋" w:eastAsia="华文中宋" w:hAnsi="华文中宋" w:cs="宋体"/>
          <w:color w:val="000000"/>
          <w:sz w:val="22"/>
          <w:szCs w:val="22"/>
        </w:rPr>
      </w:pPr>
      <w:r>
        <w:rPr>
          <w:rFonts w:ascii="华文中宋" w:eastAsia="华文中宋" w:hAnsi="华文中宋" w:cs="宋体" w:hint="eastAsia"/>
          <w:color w:val="000000"/>
          <w:sz w:val="22"/>
          <w:szCs w:val="22"/>
        </w:rPr>
        <w:t xml:space="preserve">单位名称： </w:t>
      </w:r>
      <w:r>
        <w:rPr>
          <w:rFonts w:ascii="华文中宋" w:eastAsia="华文中宋" w:hAnsi="华文中宋" w:cs="宋体" w:hint="eastAsia"/>
          <w:color w:val="000000"/>
          <w:sz w:val="22"/>
          <w:szCs w:val="22"/>
          <w:u w:val="single"/>
        </w:rPr>
        <w:t xml:space="preserve">                    </w:t>
      </w:r>
      <w:r>
        <w:rPr>
          <w:rFonts w:ascii="华文中宋" w:eastAsia="华文中宋" w:hAnsi="华文中宋" w:cs="宋体" w:hint="eastAsia"/>
          <w:color w:val="000000"/>
          <w:sz w:val="22"/>
          <w:szCs w:val="22"/>
          <w:u w:val="single"/>
        </w:rPr>
        <w:tab/>
      </w:r>
      <w:r>
        <w:rPr>
          <w:rFonts w:ascii="华文中宋" w:eastAsia="华文中宋" w:hAnsi="华文中宋" w:cs="宋体" w:hint="eastAsia"/>
          <w:color w:val="000000"/>
          <w:sz w:val="22"/>
          <w:szCs w:val="22"/>
          <w:u w:val="single"/>
        </w:rPr>
        <w:tab/>
      </w:r>
      <w:r>
        <w:rPr>
          <w:rFonts w:ascii="华文中宋" w:eastAsia="华文中宋" w:hAnsi="华文中宋" w:cs="宋体" w:hint="eastAsia"/>
          <w:color w:val="000000"/>
          <w:sz w:val="22"/>
          <w:szCs w:val="22"/>
        </w:rPr>
        <w:tab/>
      </w:r>
      <w:r>
        <w:rPr>
          <w:rFonts w:ascii="华文中宋" w:eastAsia="华文中宋" w:hAnsi="华文中宋" w:cs="宋体" w:hint="eastAsia"/>
          <w:color w:val="000000"/>
          <w:sz w:val="22"/>
          <w:szCs w:val="22"/>
        </w:rPr>
        <w:tab/>
      </w:r>
      <w:r>
        <w:rPr>
          <w:rFonts w:ascii="华文中宋" w:eastAsia="华文中宋" w:hAnsi="华文中宋" w:cs="宋体" w:hint="eastAsia"/>
          <w:color w:val="000000"/>
          <w:sz w:val="22"/>
          <w:szCs w:val="22"/>
        </w:rPr>
        <w:tab/>
      </w:r>
      <w:r>
        <w:rPr>
          <w:rFonts w:ascii="华文中宋" w:eastAsia="华文中宋" w:hAnsi="华文中宋" w:cs="宋体" w:hint="eastAsia"/>
          <w:color w:val="000000"/>
          <w:sz w:val="22"/>
          <w:szCs w:val="22"/>
        </w:rPr>
        <w:tab/>
      </w:r>
      <w:r>
        <w:rPr>
          <w:rFonts w:ascii="华文中宋" w:eastAsia="华文中宋" w:hAnsi="华文中宋" w:cs="宋体" w:hint="eastAsia"/>
          <w:color w:val="000000"/>
          <w:sz w:val="22"/>
          <w:szCs w:val="22"/>
        </w:rPr>
        <w:tab/>
      </w:r>
      <w:r>
        <w:rPr>
          <w:rFonts w:ascii="华文中宋" w:eastAsia="华文中宋" w:hAnsi="华文中宋" w:cs="宋体" w:hint="eastAsia"/>
          <w:color w:val="000000"/>
          <w:sz w:val="22"/>
          <w:szCs w:val="22"/>
        </w:rPr>
        <w:tab/>
      </w:r>
    </w:p>
    <w:p w:rsidR="00B74DC0" w:rsidRDefault="001C2214">
      <w:pPr>
        <w:spacing w:line="360" w:lineRule="auto"/>
        <w:ind w:firstLineChars="200" w:firstLine="440"/>
        <w:jc w:val="left"/>
        <w:rPr>
          <w:rFonts w:ascii="华文中宋" w:eastAsia="华文中宋" w:hAnsi="华文中宋" w:cs="宋体"/>
          <w:color w:val="000000"/>
          <w:sz w:val="22"/>
          <w:szCs w:val="22"/>
        </w:rPr>
      </w:pPr>
      <w:r>
        <w:rPr>
          <w:rFonts w:ascii="华文中宋" w:eastAsia="华文中宋" w:hAnsi="华文中宋" w:cs="宋体" w:hint="eastAsia"/>
          <w:color w:val="000000"/>
          <w:sz w:val="22"/>
          <w:szCs w:val="22"/>
        </w:rPr>
        <w:t xml:space="preserve">单位性质： </w:t>
      </w:r>
      <w:r>
        <w:rPr>
          <w:rFonts w:ascii="华文中宋" w:eastAsia="华文中宋" w:hAnsi="华文中宋" w:cs="宋体" w:hint="eastAsia"/>
          <w:color w:val="000000"/>
          <w:sz w:val="22"/>
          <w:szCs w:val="22"/>
          <w:u w:val="single"/>
        </w:rPr>
        <w:t xml:space="preserve">                    </w:t>
      </w:r>
      <w:r>
        <w:rPr>
          <w:rFonts w:ascii="华文中宋" w:eastAsia="华文中宋" w:hAnsi="华文中宋" w:cs="宋体" w:hint="eastAsia"/>
          <w:color w:val="000000"/>
          <w:sz w:val="22"/>
          <w:szCs w:val="22"/>
          <w:u w:val="single"/>
        </w:rPr>
        <w:tab/>
      </w:r>
      <w:r>
        <w:rPr>
          <w:rFonts w:ascii="华文中宋" w:eastAsia="华文中宋" w:hAnsi="华文中宋" w:cs="宋体" w:hint="eastAsia"/>
          <w:color w:val="000000"/>
          <w:sz w:val="22"/>
          <w:szCs w:val="22"/>
          <w:u w:val="single"/>
        </w:rPr>
        <w:tab/>
      </w:r>
      <w:r>
        <w:rPr>
          <w:rFonts w:ascii="华文中宋" w:eastAsia="华文中宋" w:hAnsi="华文中宋" w:cs="宋体" w:hint="eastAsia"/>
          <w:color w:val="000000"/>
          <w:sz w:val="22"/>
          <w:szCs w:val="22"/>
        </w:rPr>
        <w:tab/>
      </w:r>
      <w:r>
        <w:rPr>
          <w:rFonts w:ascii="华文中宋" w:eastAsia="华文中宋" w:hAnsi="华文中宋" w:cs="宋体" w:hint="eastAsia"/>
          <w:color w:val="000000"/>
          <w:sz w:val="22"/>
          <w:szCs w:val="22"/>
        </w:rPr>
        <w:tab/>
      </w:r>
      <w:r>
        <w:rPr>
          <w:rFonts w:ascii="华文中宋" w:eastAsia="华文中宋" w:hAnsi="华文中宋" w:cs="宋体" w:hint="eastAsia"/>
          <w:color w:val="000000"/>
          <w:sz w:val="22"/>
          <w:szCs w:val="22"/>
        </w:rPr>
        <w:tab/>
      </w:r>
      <w:r>
        <w:rPr>
          <w:rFonts w:ascii="华文中宋" w:eastAsia="华文中宋" w:hAnsi="华文中宋" w:cs="宋体" w:hint="eastAsia"/>
          <w:color w:val="000000"/>
          <w:sz w:val="22"/>
          <w:szCs w:val="22"/>
        </w:rPr>
        <w:tab/>
      </w:r>
      <w:r>
        <w:rPr>
          <w:rFonts w:ascii="华文中宋" w:eastAsia="华文中宋" w:hAnsi="华文中宋" w:cs="宋体" w:hint="eastAsia"/>
          <w:color w:val="000000"/>
          <w:sz w:val="22"/>
          <w:szCs w:val="22"/>
        </w:rPr>
        <w:tab/>
      </w:r>
      <w:r>
        <w:rPr>
          <w:rFonts w:ascii="华文中宋" w:eastAsia="华文中宋" w:hAnsi="华文中宋" w:cs="宋体" w:hint="eastAsia"/>
          <w:color w:val="000000"/>
          <w:sz w:val="22"/>
          <w:szCs w:val="22"/>
        </w:rPr>
        <w:tab/>
      </w:r>
    </w:p>
    <w:p w:rsidR="00B74DC0" w:rsidRDefault="001C2214">
      <w:pPr>
        <w:spacing w:line="360" w:lineRule="auto"/>
        <w:ind w:firstLineChars="200" w:firstLine="440"/>
        <w:jc w:val="left"/>
        <w:rPr>
          <w:rFonts w:ascii="华文中宋" w:eastAsia="华文中宋" w:hAnsi="华文中宋" w:cs="宋体"/>
          <w:color w:val="000000"/>
          <w:sz w:val="22"/>
          <w:szCs w:val="22"/>
        </w:rPr>
      </w:pPr>
      <w:r>
        <w:rPr>
          <w:rFonts w:ascii="华文中宋" w:eastAsia="华文中宋" w:hAnsi="华文中宋" w:cs="宋体" w:hint="eastAsia"/>
          <w:color w:val="000000"/>
          <w:sz w:val="22"/>
          <w:szCs w:val="22"/>
        </w:rPr>
        <w:t xml:space="preserve">地    址： </w:t>
      </w:r>
      <w:r>
        <w:rPr>
          <w:rFonts w:ascii="华文中宋" w:eastAsia="华文中宋" w:hAnsi="华文中宋" w:cs="宋体" w:hint="eastAsia"/>
          <w:color w:val="000000"/>
          <w:sz w:val="22"/>
          <w:szCs w:val="22"/>
          <w:u w:val="single"/>
        </w:rPr>
        <w:t xml:space="preserve">                   </w:t>
      </w:r>
      <w:r>
        <w:rPr>
          <w:rFonts w:ascii="华文中宋" w:eastAsia="华文中宋" w:hAnsi="华文中宋" w:cs="宋体" w:hint="eastAsia"/>
          <w:color w:val="000000"/>
          <w:sz w:val="22"/>
          <w:szCs w:val="22"/>
          <w:u w:val="single"/>
        </w:rPr>
        <w:tab/>
      </w:r>
      <w:r>
        <w:rPr>
          <w:rFonts w:ascii="华文中宋" w:eastAsia="华文中宋" w:hAnsi="华文中宋" w:cs="宋体" w:hint="eastAsia"/>
          <w:color w:val="000000"/>
          <w:sz w:val="22"/>
          <w:szCs w:val="22"/>
          <w:u w:val="single"/>
        </w:rPr>
        <w:tab/>
      </w:r>
      <w:r>
        <w:rPr>
          <w:rFonts w:ascii="华文中宋" w:eastAsia="华文中宋" w:hAnsi="华文中宋" w:cs="宋体" w:hint="eastAsia"/>
          <w:color w:val="000000"/>
          <w:sz w:val="22"/>
          <w:szCs w:val="22"/>
        </w:rPr>
        <w:t xml:space="preserve">  </w:t>
      </w:r>
      <w:r>
        <w:rPr>
          <w:rFonts w:ascii="华文中宋" w:eastAsia="华文中宋" w:hAnsi="华文中宋" w:cs="宋体" w:hint="eastAsia"/>
          <w:color w:val="000000"/>
          <w:sz w:val="22"/>
          <w:szCs w:val="22"/>
        </w:rPr>
        <w:tab/>
      </w:r>
      <w:r>
        <w:rPr>
          <w:rFonts w:ascii="华文中宋" w:eastAsia="华文中宋" w:hAnsi="华文中宋" w:cs="宋体" w:hint="eastAsia"/>
          <w:color w:val="000000"/>
          <w:sz w:val="22"/>
          <w:szCs w:val="22"/>
        </w:rPr>
        <w:tab/>
      </w:r>
      <w:r>
        <w:rPr>
          <w:rFonts w:ascii="华文中宋" w:eastAsia="华文中宋" w:hAnsi="华文中宋" w:cs="宋体" w:hint="eastAsia"/>
          <w:color w:val="000000"/>
          <w:sz w:val="22"/>
          <w:szCs w:val="22"/>
        </w:rPr>
        <w:tab/>
        <w:t xml:space="preserve">       </w:t>
      </w:r>
      <w:r>
        <w:rPr>
          <w:rFonts w:ascii="华文中宋" w:eastAsia="华文中宋" w:hAnsi="华文中宋" w:cs="宋体" w:hint="eastAsia"/>
          <w:color w:val="000000"/>
          <w:sz w:val="22"/>
          <w:szCs w:val="22"/>
        </w:rPr>
        <w:tab/>
      </w:r>
    </w:p>
    <w:p w:rsidR="00B74DC0" w:rsidRDefault="001C2214">
      <w:pPr>
        <w:spacing w:line="360" w:lineRule="auto"/>
        <w:ind w:firstLineChars="200" w:firstLine="440"/>
        <w:jc w:val="left"/>
        <w:rPr>
          <w:rFonts w:ascii="华文中宋" w:eastAsia="华文中宋" w:hAnsi="华文中宋" w:cs="宋体"/>
          <w:color w:val="000000"/>
          <w:sz w:val="22"/>
          <w:szCs w:val="22"/>
        </w:rPr>
      </w:pPr>
      <w:r>
        <w:rPr>
          <w:rFonts w:ascii="华文中宋" w:eastAsia="华文中宋" w:hAnsi="华文中宋" w:cs="宋体" w:hint="eastAsia"/>
          <w:color w:val="000000"/>
          <w:sz w:val="22"/>
          <w:szCs w:val="22"/>
        </w:rPr>
        <w:t>成立时间:</w:t>
      </w:r>
      <w:r>
        <w:rPr>
          <w:rFonts w:ascii="华文中宋" w:eastAsia="华文中宋" w:hAnsi="华文中宋" w:cs="宋体" w:hint="eastAsia"/>
          <w:color w:val="000000"/>
          <w:sz w:val="22"/>
          <w:szCs w:val="22"/>
          <w:u w:val="single"/>
        </w:rPr>
        <w:t xml:space="preserve">     </w:t>
      </w:r>
      <w:r>
        <w:rPr>
          <w:rFonts w:ascii="华文中宋" w:eastAsia="华文中宋" w:hAnsi="华文中宋" w:cs="宋体" w:hint="eastAsia"/>
          <w:color w:val="000000"/>
          <w:sz w:val="22"/>
          <w:szCs w:val="22"/>
        </w:rPr>
        <w:t>年</w:t>
      </w:r>
      <w:r>
        <w:rPr>
          <w:rFonts w:ascii="华文中宋" w:eastAsia="华文中宋" w:hAnsi="华文中宋" w:cs="宋体" w:hint="eastAsia"/>
          <w:color w:val="000000"/>
          <w:sz w:val="22"/>
          <w:szCs w:val="22"/>
          <w:u w:val="single"/>
        </w:rPr>
        <w:t xml:space="preserve">     </w:t>
      </w:r>
      <w:r>
        <w:rPr>
          <w:rFonts w:ascii="华文中宋" w:eastAsia="华文中宋" w:hAnsi="华文中宋" w:cs="宋体" w:hint="eastAsia"/>
          <w:color w:val="000000"/>
          <w:sz w:val="22"/>
          <w:szCs w:val="22"/>
        </w:rPr>
        <w:t>月</w:t>
      </w:r>
      <w:r>
        <w:rPr>
          <w:rFonts w:ascii="华文中宋" w:eastAsia="华文中宋" w:hAnsi="华文中宋" w:cs="宋体" w:hint="eastAsia"/>
          <w:color w:val="000000"/>
          <w:sz w:val="22"/>
          <w:szCs w:val="22"/>
          <w:u w:val="single"/>
        </w:rPr>
        <w:t xml:space="preserve">    </w:t>
      </w:r>
      <w:r>
        <w:rPr>
          <w:rFonts w:ascii="华文中宋" w:eastAsia="华文中宋" w:hAnsi="华文中宋" w:cs="宋体" w:hint="eastAsia"/>
          <w:color w:val="000000"/>
          <w:sz w:val="22"/>
          <w:szCs w:val="22"/>
        </w:rPr>
        <w:t>日</w:t>
      </w:r>
    </w:p>
    <w:p w:rsidR="00B74DC0" w:rsidRDefault="001C2214">
      <w:pPr>
        <w:spacing w:line="360" w:lineRule="auto"/>
        <w:ind w:firstLineChars="200" w:firstLine="440"/>
        <w:jc w:val="left"/>
        <w:rPr>
          <w:rFonts w:ascii="华文中宋" w:eastAsia="华文中宋" w:hAnsi="华文中宋" w:cs="宋体"/>
          <w:color w:val="000000"/>
          <w:sz w:val="22"/>
          <w:szCs w:val="22"/>
        </w:rPr>
      </w:pPr>
      <w:r>
        <w:rPr>
          <w:rFonts w:ascii="华文中宋" w:eastAsia="华文中宋" w:hAnsi="华文中宋" w:cs="宋体" w:hint="eastAsia"/>
          <w:color w:val="000000"/>
          <w:sz w:val="22"/>
          <w:szCs w:val="22"/>
        </w:rPr>
        <w:t>经营期限：</w:t>
      </w:r>
      <w:r>
        <w:rPr>
          <w:rFonts w:ascii="华文中宋" w:eastAsia="华文中宋" w:hAnsi="华文中宋" w:cs="宋体" w:hint="eastAsia"/>
          <w:color w:val="000000"/>
          <w:sz w:val="22"/>
          <w:szCs w:val="22"/>
          <w:u w:val="single"/>
        </w:rPr>
        <w:t xml:space="preserve">                     </w:t>
      </w:r>
      <w:r>
        <w:rPr>
          <w:rFonts w:ascii="华文中宋" w:eastAsia="华文中宋" w:hAnsi="华文中宋" w:cs="宋体" w:hint="eastAsia"/>
          <w:color w:val="000000"/>
          <w:sz w:val="22"/>
          <w:szCs w:val="22"/>
          <w:u w:val="single"/>
        </w:rPr>
        <w:tab/>
        <w:t xml:space="preserve">   </w:t>
      </w:r>
      <w:r>
        <w:rPr>
          <w:rFonts w:ascii="华文中宋" w:eastAsia="华文中宋" w:hAnsi="华文中宋" w:cs="宋体" w:hint="eastAsia"/>
          <w:color w:val="000000"/>
          <w:sz w:val="22"/>
          <w:szCs w:val="22"/>
        </w:rPr>
        <w:t xml:space="preserve">                                      </w:t>
      </w:r>
    </w:p>
    <w:p w:rsidR="00B74DC0" w:rsidRDefault="001C2214">
      <w:pPr>
        <w:spacing w:line="360" w:lineRule="auto"/>
        <w:ind w:firstLine="610"/>
        <w:rPr>
          <w:rFonts w:ascii="华文中宋" w:eastAsia="华文中宋" w:hAnsi="华文中宋" w:cs="宋体"/>
          <w:color w:val="000000"/>
          <w:sz w:val="22"/>
          <w:szCs w:val="22"/>
        </w:rPr>
      </w:pPr>
      <w:r>
        <w:rPr>
          <w:rFonts w:ascii="华文中宋" w:eastAsia="华文中宋" w:hAnsi="华文中宋" w:cs="宋体" w:hint="eastAsia"/>
          <w:color w:val="000000"/>
          <w:sz w:val="22"/>
          <w:szCs w:val="22"/>
        </w:rPr>
        <w:t xml:space="preserve">姓名: </w:t>
      </w:r>
      <w:r>
        <w:rPr>
          <w:rFonts w:ascii="华文中宋" w:eastAsia="华文中宋" w:hAnsi="华文中宋" w:cs="宋体" w:hint="eastAsia"/>
          <w:color w:val="000000"/>
          <w:sz w:val="22"/>
          <w:szCs w:val="22"/>
          <w:u w:val="single"/>
        </w:rPr>
        <w:t xml:space="preserve">        </w:t>
      </w:r>
      <w:r>
        <w:rPr>
          <w:rFonts w:ascii="华文中宋" w:eastAsia="华文中宋" w:hAnsi="华文中宋" w:cs="宋体" w:hint="eastAsia"/>
          <w:color w:val="000000"/>
          <w:sz w:val="22"/>
          <w:szCs w:val="22"/>
        </w:rPr>
        <w:t xml:space="preserve"> 性别: </w:t>
      </w:r>
      <w:r>
        <w:rPr>
          <w:rFonts w:ascii="华文中宋" w:eastAsia="华文中宋" w:hAnsi="华文中宋" w:cs="宋体" w:hint="eastAsia"/>
          <w:color w:val="000000"/>
          <w:sz w:val="22"/>
          <w:szCs w:val="22"/>
          <w:u w:val="single"/>
        </w:rPr>
        <w:t xml:space="preserve">         </w:t>
      </w:r>
      <w:r>
        <w:rPr>
          <w:rFonts w:ascii="华文中宋" w:eastAsia="华文中宋" w:hAnsi="华文中宋" w:cs="宋体" w:hint="eastAsia"/>
          <w:color w:val="000000"/>
          <w:sz w:val="22"/>
          <w:szCs w:val="22"/>
        </w:rPr>
        <w:t xml:space="preserve"> 年龄:</w:t>
      </w:r>
      <w:r>
        <w:rPr>
          <w:rFonts w:ascii="华文中宋" w:eastAsia="华文中宋" w:hAnsi="华文中宋" w:cs="宋体" w:hint="eastAsia"/>
          <w:color w:val="000000"/>
          <w:sz w:val="22"/>
          <w:szCs w:val="22"/>
          <w:u w:val="single"/>
        </w:rPr>
        <w:t xml:space="preserve">           </w:t>
      </w:r>
      <w:r>
        <w:rPr>
          <w:rFonts w:ascii="华文中宋" w:eastAsia="华文中宋" w:hAnsi="华文中宋" w:cs="宋体" w:hint="eastAsia"/>
          <w:color w:val="000000"/>
          <w:sz w:val="22"/>
          <w:szCs w:val="22"/>
        </w:rPr>
        <w:t>职务：</w:t>
      </w:r>
      <w:r>
        <w:rPr>
          <w:rFonts w:ascii="华文中宋" w:eastAsia="华文中宋" w:hAnsi="华文中宋" w:cs="宋体" w:hint="eastAsia"/>
          <w:color w:val="000000"/>
          <w:sz w:val="22"/>
          <w:szCs w:val="22"/>
          <w:u w:val="single"/>
        </w:rPr>
        <w:t xml:space="preserve">     </w:t>
      </w:r>
      <w:r>
        <w:rPr>
          <w:rFonts w:ascii="华文中宋" w:eastAsia="华文中宋" w:hAnsi="华文中宋" w:cs="宋体" w:hint="eastAsia"/>
          <w:color w:val="000000"/>
          <w:sz w:val="22"/>
          <w:szCs w:val="22"/>
          <w:u w:val="single"/>
        </w:rPr>
        <w:tab/>
      </w:r>
      <w:r>
        <w:rPr>
          <w:rFonts w:ascii="华文中宋" w:eastAsia="华文中宋" w:hAnsi="华文中宋" w:cs="宋体" w:hint="eastAsia"/>
          <w:color w:val="000000"/>
          <w:sz w:val="22"/>
          <w:szCs w:val="22"/>
          <w:u w:val="single"/>
        </w:rPr>
        <w:tab/>
      </w:r>
      <w:r>
        <w:rPr>
          <w:rFonts w:ascii="华文中宋" w:eastAsia="华文中宋" w:hAnsi="华文中宋" w:cs="宋体" w:hint="eastAsia"/>
          <w:color w:val="000000"/>
          <w:sz w:val="22"/>
          <w:szCs w:val="22"/>
        </w:rPr>
        <w:t xml:space="preserve"> </w:t>
      </w:r>
    </w:p>
    <w:p w:rsidR="00B74DC0" w:rsidRDefault="001C2214">
      <w:pPr>
        <w:spacing w:line="360" w:lineRule="auto"/>
        <w:ind w:firstLine="610"/>
        <w:rPr>
          <w:rFonts w:ascii="华文中宋" w:eastAsia="华文中宋" w:hAnsi="华文中宋" w:cs="宋体"/>
          <w:color w:val="000000"/>
          <w:sz w:val="22"/>
          <w:szCs w:val="22"/>
        </w:rPr>
      </w:pPr>
      <w:r>
        <w:rPr>
          <w:rFonts w:ascii="华文中宋" w:eastAsia="华文中宋" w:hAnsi="华文中宋" w:cs="宋体" w:hint="eastAsia"/>
          <w:color w:val="000000"/>
          <w:sz w:val="22"/>
          <w:szCs w:val="22"/>
        </w:rPr>
        <w:t>系</w:t>
      </w:r>
      <w:r>
        <w:rPr>
          <w:rFonts w:ascii="华文中宋" w:eastAsia="华文中宋" w:hAnsi="华文中宋" w:cs="宋体" w:hint="eastAsia"/>
          <w:color w:val="000000"/>
          <w:sz w:val="22"/>
          <w:szCs w:val="22"/>
          <w:u w:val="single"/>
        </w:rPr>
        <w:t xml:space="preserve">          </w:t>
      </w:r>
      <w:r>
        <w:rPr>
          <w:rFonts w:ascii="华文中宋" w:eastAsia="华文中宋" w:hAnsi="华文中宋" w:cs="宋体" w:hint="eastAsia"/>
          <w:color w:val="000000"/>
          <w:sz w:val="22"/>
          <w:szCs w:val="22"/>
        </w:rPr>
        <w:t>（投标人单位名称）   的法定代表人。</w:t>
      </w:r>
    </w:p>
    <w:p w:rsidR="00B74DC0" w:rsidRDefault="00B74DC0">
      <w:pPr>
        <w:spacing w:line="360" w:lineRule="auto"/>
        <w:ind w:firstLine="610"/>
        <w:rPr>
          <w:rFonts w:ascii="华文中宋" w:eastAsia="华文中宋" w:hAnsi="华文中宋" w:cs="宋体"/>
          <w:color w:val="000000"/>
          <w:sz w:val="22"/>
          <w:szCs w:val="22"/>
        </w:rPr>
      </w:pPr>
    </w:p>
    <w:p w:rsidR="00B74DC0" w:rsidRDefault="001C2214">
      <w:pPr>
        <w:spacing w:line="360" w:lineRule="auto"/>
        <w:ind w:firstLine="610"/>
        <w:rPr>
          <w:rFonts w:ascii="华文中宋" w:eastAsia="华文中宋" w:hAnsi="华文中宋" w:cs="宋体"/>
          <w:color w:val="000000"/>
          <w:sz w:val="22"/>
          <w:szCs w:val="22"/>
        </w:rPr>
      </w:pPr>
      <w:r>
        <w:rPr>
          <w:rFonts w:ascii="华文中宋" w:eastAsia="华文中宋" w:hAnsi="华文中宋" w:cs="宋体" w:hint="eastAsia"/>
          <w:color w:val="000000"/>
          <w:sz w:val="22"/>
          <w:szCs w:val="22"/>
        </w:rPr>
        <w:t>特此证明。</w:t>
      </w:r>
    </w:p>
    <w:p w:rsidR="00B74DC0" w:rsidRDefault="001C2214">
      <w:pPr>
        <w:tabs>
          <w:tab w:val="left" w:pos="720"/>
          <w:tab w:val="left" w:pos="900"/>
        </w:tabs>
        <w:spacing w:line="360" w:lineRule="auto"/>
        <w:rPr>
          <w:rFonts w:ascii="华文中宋" w:eastAsia="华文中宋" w:hAnsi="华文中宋" w:cs="宋体"/>
          <w:color w:val="000000"/>
          <w:sz w:val="22"/>
          <w:szCs w:val="22"/>
        </w:rPr>
      </w:pPr>
      <w:r>
        <w:rPr>
          <w:rFonts w:ascii="华文中宋" w:eastAsia="华文中宋" w:hAnsi="华文中宋" w:cs="宋体" w:hint="eastAsia"/>
          <w:color w:val="000000"/>
          <w:sz w:val="22"/>
          <w:szCs w:val="22"/>
        </w:rPr>
        <w:t xml:space="preserve">                                            </w:t>
      </w:r>
    </w:p>
    <w:p w:rsidR="00B74DC0" w:rsidRDefault="00B74DC0">
      <w:pPr>
        <w:tabs>
          <w:tab w:val="left" w:pos="720"/>
          <w:tab w:val="left" w:pos="900"/>
        </w:tabs>
        <w:spacing w:line="360" w:lineRule="auto"/>
        <w:ind w:firstLineChars="2200" w:firstLine="4840"/>
        <w:rPr>
          <w:rFonts w:ascii="华文中宋" w:eastAsia="华文中宋" w:hAnsi="华文中宋" w:cs="宋体"/>
          <w:color w:val="000000"/>
          <w:sz w:val="22"/>
          <w:szCs w:val="22"/>
        </w:rPr>
      </w:pPr>
    </w:p>
    <w:p w:rsidR="00B74DC0" w:rsidRDefault="00B74DC0">
      <w:pPr>
        <w:tabs>
          <w:tab w:val="left" w:pos="720"/>
          <w:tab w:val="left" w:pos="900"/>
        </w:tabs>
        <w:spacing w:line="360" w:lineRule="auto"/>
        <w:ind w:firstLineChars="2200" w:firstLine="4840"/>
        <w:rPr>
          <w:rFonts w:ascii="华文中宋" w:eastAsia="华文中宋" w:hAnsi="华文中宋" w:cs="宋体"/>
          <w:color w:val="000000"/>
          <w:sz w:val="22"/>
          <w:szCs w:val="22"/>
        </w:rPr>
      </w:pPr>
    </w:p>
    <w:p w:rsidR="00B74DC0" w:rsidRDefault="00B74DC0">
      <w:pPr>
        <w:tabs>
          <w:tab w:val="left" w:pos="720"/>
          <w:tab w:val="left" w:pos="900"/>
        </w:tabs>
        <w:spacing w:line="360" w:lineRule="auto"/>
        <w:ind w:firstLineChars="2200" w:firstLine="4840"/>
        <w:rPr>
          <w:rFonts w:ascii="华文中宋" w:eastAsia="华文中宋" w:hAnsi="华文中宋" w:cs="宋体"/>
          <w:color w:val="000000"/>
          <w:sz w:val="22"/>
          <w:szCs w:val="22"/>
        </w:rPr>
      </w:pPr>
    </w:p>
    <w:p w:rsidR="00B74DC0" w:rsidRDefault="00B74DC0">
      <w:pPr>
        <w:tabs>
          <w:tab w:val="left" w:pos="720"/>
          <w:tab w:val="left" w:pos="900"/>
        </w:tabs>
        <w:spacing w:line="360" w:lineRule="auto"/>
        <w:ind w:firstLineChars="2200" w:firstLine="4840"/>
        <w:rPr>
          <w:rFonts w:ascii="华文中宋" w:eastAsia="华文中宋" w:hAnsi="华文中宋" w:cs="宋体"/>
          <w:color w:val="000000"/>
          <w:sz w:val="22"/>
          <w:szCs w:val="22"/>
        </w:rPr>
      </w:pPr>
    </w:p>
    <w:p w:rsidR="00B74DC0" w:rsidRDefault="00B74DC0">
      <w:pPr>
        <w:tabs>
          <w:tab w:val="left" w:pos="720"/>
          <w:tab w:val="left" w:pos="900"/>
        </w:tabs>
        <w:spacing w:line="360" w:lineRule="auto"/>
        <w:ind w:firstLineChars="2200" w:firstLine="4840"/>
        <w:rPr>
          <w:rFonts w:ascii="华文中宋" w:eastAsia="华文中宋" w:hAnsi="华文中宋" w:cs="宋体"/>
          <w:color w:val="000000"/>
          <w:sz w:val="22"/>
          <w:szCs w:val="22"/>
        </w:rPr>
      </w:pPr>
    </w:p>
    <w:p w:rsidR="00B74DC0" w:rsidRDefault="001C2214">
      <w:pPr>
        <w:tabs>
          <w:tab w:val="left" w:pos="720"/>
          <w:tab w:val="left" w:pos="900"/>
        </w:tabs>
        <w:spacing w:line="360" w:lineRule="auto"/>
        <w:ind w:firstLineChars="2200" w:firstLine="4840"/>
        <w:rPr>
          <w:rFonts w:ascii="华文中宋" w:eastAsia="华文中宋" w:hAnsi="华文中宋" w:cs="宋体"/>
          <w:color w:val="000000"/>
          <w:sz w:val="22"/>
          <w:szCs w:val="22"/>
        </w:rPr>
      </w:pPr>
      <w:r>
        <w:rPr>
          <w:rFonts w:ascii="华文中宋" w:eastAsia="华文中宋" w:hAnsi="华文中宋" w:cs="宋体" w:hint="eastAsia"/>
          <w:color w:val="000000"/>
          <w:sz w:val="22"/>
          <w:szCs w:val="22"/>
        </w:rPr>
        <w:t xml:space="preserve"> 投标人：</w:t>
      </w:r>
    </w:p>
    <w:p w:rsidR="00B74DC0" w:rsidRDefault="001C2214">
      <w:pPr>
        <w:spacing w:line="360" w:lineRule="auto"/>
        <w:jc w:val="left"/>
        <w:rPr>
          <w:rFonts w:ascii="华文中宋" w:eastAsia="华文中宋" w:hAnsi="华文中宋" w:cs="宋体"/>
          <w:color w:val="000000"/>
          <w:sz w:val="22"/>
          <w:szCs w:val="22"/>
        </w:rPr>
      </w:pPr>
      <w:r>
        <w:rPr>
          <w:rFonts w:ascii="华文中宋" w:eastAsia="华文中宋" w:hAnsi="华文中宋" w:cs="宋体" w:hint="eastAsia"/>
          <w:color w:val="000000"/>
          <w:sz w:val="22"/>
          <w:szCs w:val="22"/>
        </w:rPr>
        <w:lastRenderedPageBreak/>
        <w:t xml:space="preserve">                                             日期:   2020年  6 月  日</w:t>
      </w:r>
    </w:p>
    <w:p w:rsidR="00B74DC0" w:rsidRDefault="00B74DC0">
      <w:pPr>
        <w:tabs>
          <w:tab w:val="left" w:pos="900"/>
        </w:tabs>
        <w:spacing w:line="360" w:lineRule="auto"/>
        <w:ind w:firstLineChars="50" w:firstLine="110"/>
        <w:jc w:val="center"/>
        <w:outlineLvl w:val="0"/>
        <w:rPr>
          <w:rFonts w:ascii="华文中宋" w:eastAsia="华文中宋" w:hAnsi="华文中宋"/>
          <w:b/>
          <w:snapToGrid w:val="0"/>
          <w:sz w:val="22"/>
          <w:szCs w:val="22"/>
        </w:rPr>
      </w:pPr>
    </w:p>
    <w:p w:rsidR="00B74DC0" w:rsidRDefault="00B74DC0">
      <w:pPr>
        <w:widowControl/>
        <w:spacing w:line="360" w:lineRule="auto"/>
        <w:rPr>
          <w:rFonts w:ascii="华文中宋" w:eastAsia="华文中宋" w:hAnsi="华文中宋"/>
          <w:b/>
          <w:snapToGrid w:val="0"/>
          <w:sz w:val="22"/>
          <w:szCs w:val="22"/>
        </w:rPr>
      </w:pPr>
      <w:bookmarkStart w:id="37" w:name="_Toc172708516"/>
      <w:bookmarkStart w:id="38" w:name="_Toc168834938"/>
      <w:bookmarkStart w:id="39" w:name="_Toc171938855"/>
      <w:bookmarkStart w:id="40" w:name="_Toc169313241"/>
      <w:bookmarkStart w:id="41" w:name="_Toc219795707"/>
      <w:bookmarkStart w:id="42" w:name="_Toc191433810"/>
      <w:bookmarkStart w:id="43" w:name="_Toc168819820"/>
    </w:p>
    <w:p w:rsidR="00B74DC0" w:rsidRDefault="00B74DC0">
      <w:pPr>
        <w:widowControl/>
        <w:spacing w:line="360" w:lineRule="auto"/>
        <w:rPr>
          <w:rFonts w:ascii="华文中宋" w:eastAsia="华文中宋" w:hAnsi="华文中宋"/>
          <w:b/>
          <w:snapToGrid w:val="0"/>
          <w:sz w:val="22"/>
          <w:szCs w:val="22"/>
        </w:rPr>
      </w:pPr>
    </w:p>
    <w:p w:rsidR="00B74DC0" w:rsidRDefault="00B74DC0">
      <w:pPr>
        <w:widowControl/>
        <w:spacing w:line="360" w:lineRule="auto"/>
        <w:rPr>
          <w:rFonts w:ascii="华文中宋" w:eastAsia="华文中宋" w:hAnsi="华文中宋"/>
          <w:b/>
          <w:snapToGrid w:val="0"/>
          <w:sz w:val="22"/>
          <w:szCs w:val="22"/>
        </w:rPr>
      </w:pPr>
    </w:p>
    <w:p w:rsidR="00B74DC0" w:rsidRDefault="001C2214">
      <w:pPr>
        <w:widowControl/>
        <w:spacing w:line="360" w:lineRule="auto"/>
        <w:ind w:firstLineChars="200" w:firstLine="440"/>
        <w:rPr>
          <w:rFonts w:ascii="华文中宋" w:eastAsia="华文中宋" w:hAnsi="华文中宋" w:cs="宋体"/>
          <w:b/>
          <w:sz w:val="22"/>
          <w:szCs w:val="22"/>
        </w:rPr>
      </w:pPr>
      <w:r>
        <w:rPr>
          <w:rFonts w:ascii="华文中宋" w:eastAsia="华文中宋" w:hAnsi="华文中宋" w:hint="eastAsia"/>
          <w:b/>
          <w:snapToGrid w:val="0"/>
          <w:sz w:val="22"/>
          <w:szCs w:val="22"/>
        </w:rPr>
        <w:t>2.授权委托书</w:t>
      </w:r>
    </w:p>
    <w:p w:rsidR="00B74DC0" w:rsidRDefault="001C2214">
      <w:pPr>
        <w:spacing w:line="360" w:lineRule="auto"/>
        <w:ind w:leftChars="200" w:left="420"/>
        <w:jc w:val="left"/>
        <w:rPr>
          <w:rFonts w:ascii="华文中宋" w:eastAsia="华文中宋" w:hAnsi="华文中宋" w:cs="宋体"/>
          <w:sz w:val="22"/>
          <w:szCs w:val="22"/>
        </w:rPr>
      </w:pPr>
      <w:r>
        <w:rPr>
          <w:rFonts w:ascii="华文中宋" w:eastAsia="华文中宋" w:hAnsi="华文中宋" w:cs="宋体" w:hint="eastAsia"/>
          <w:sz w:val="22"/>
          <w:szCs w:val="22"/>
        </w:rPr>
        <w:t>本人作为</w:t>
      </w:r>
      <w:r>
        <w:rPr>
          <w:rFonts w:ascii="华文中宋" w:eastAsia="华文中宋" w:hAnsi="华文中宋" w:cs="宋体" w:hint="eastAsia"/>
          <w:sz w:val="22"/>
          <w:szCs w:val="22"/>
          <w:u w:val="single"/>
        </w:rPr>
        <w:t xml:space="preserve">                   </w:t>
      </w:r>
      <w:r>
        <w:rPr>
          <w:rFonts w:ascii="华文中宋" w:eastAsia="华文中宋" w:hAnsi="华文中宋" w:cs="宋体" w:hint="eastAsia"/>
          <w:sz w:val="22"/>
          <w:szCs w:val="22"/>
        </w:rPr>
        <w:t>公司法定代表人，在此授权我公司</w:t>
      </w:r>
      <w:r>
        <w:rPr>
          <w:rFonts w:ascii="华文中宋" w:eastAsia="华文中宋" w:hAnsi="华文中宋" w:cs="宋体" w:hint="eastAsia"/>
          <w:sz w:val="22"/>
          <w:szCs w:val="22"/>
          <w:u w:val="single"/>
        </w:rPr>
        <w:t xml:space="preserve">       </w:t>
      </w:r>
      <w:r>
        <w:rPr>
          <w:rFonts w:ascii="华文中宋" w:eastAsia="华文中宋" w:hAnsi="华文中宋" w:cs="宋体" w:hint="eastAsia"/>
          <w:sz w:val="22"/>
          <w:szCs w:val="22"/>
        </w:rPr>
        <w:t>（身份证号</w:t>
      </w:r>
      <w:r>
        <w:rPr>
          <w:rFonts w:ascii="华文中宋" w:eastAsia="华文中宋" w:hAnsi="华文中宋" w:cs="宋体" w:hint="eastAsia"/>
          <w:sz w:val="22"/>
          <w:szCs w:val="22"/>
          <w:u w:val="single"/>
        </w:rPr>
        <w:t xml:space="preserve">：                  </w:t>
      </w:r>
      <w:r>
        <w:rPr>
          <w:rFonts w:ascii="华文中宋" w:eastAsia="华文中宋" w:hAnsi="华文中宋" w:cs="宋体" w:hint="eastAsia"/>
          <w:sz w:val="22"/>
          <w:szCs w:val="22"/>
        </w:rPr>
        <w:t>）作为我公司正式合法的代理人，以我公司名义全权处理以下事宜：进行谈判、合同报价、签署合同、管理、结算、收款和处理与之有关的一切事务。在此授权范围内，被委托人所实施的行为具有法律效力，授权人予以认可。</w:t>
      </w:r>
    </w:p>
    <w:p w:rsidR="00B74DC0" w:rsidRDefault="00B74DC0">
      <w:pPr>
        <w:spacing w:line="360" w:lineRule="auto"/>
        <w:ind w:firstLineChars="200" w:firstLine="440"/>
        <w:jc w:val="left"/>
        <w:rPr>
          <w:rFonts w:ascii="华文中宋" w:eastAsia="华文中宋" w:hAnsi="华文中宋" w:cs="宋体"/>
          <w:sz w:val="22"/>
          <w:szCs w:val="22"/>
        </w:rPr>
      </w:pPr>
    </w:p>
    <w:p w:rsidR="00B74DC0" w:rsidRDefault="00B74DC0">
      <w:pPr>
        <w:spacing w:line="360" w:lineRule="auto"/>
        <w:ind w:firstLineChars="200" w:firstLine="440"/>
        <w:jc w:val="left"/>
        <w:rPr>
          <w:rFonts w:ascii="华文中宋" w:eastAsia="华文中宋" w:hAnsi="华文中宋" w:cs="宋体"/>
          <w:sz w:val="22"/>
          <w:szCs w:val="22"/>
        </w:rPr>
      </w:pPr>
    </w:p>
    <w:p w:rsidR="00B74DC0" w:rsidRDefault="001C2214">
      <w:pPr>
        <w:spacing w:line="360" w:lineRule="auto"/>
        <w:ind w:firstLineChars="200" w:firstLine="440"/>
        <w:jc w:val="left"/>
        <w:rPr>
          <w:rFonts w:ascii="华文中宋" w:eastAsia="华文中宋" w:hAnsi="华文中宋" w:cs="宋体"/>
          <w:sz w:val="22"/>
          <w:szCs w:val="22"/>
        </w:rPr>
      </w:pPr>
      <w:r>
        <w:rPr>
          <w:rFonts w:ascii="华文中宋" w:eastAsia="华文中宋" w:hAnsi="华文中宋" w:cs="宋体" w:hint="eastAsia"/>
          <w:sz w:val="22"/>
          <w:szCs w:val="22"/>
        </w:rPr>
        <w:t>授权期限：</w:t>
      </w:r>
      <w:r>
        <w:rPr>
          <w:rFonts w:ascii="华文中宋" w:eastAsia="华文中宋" w:hAnsi="华文中宋" w:cs="宋体" w:hint="eastAsia"/>
          <w:sz w:val="22"/>
          <w:szCs w:val="22"/>
          <w:u w:val="single"/>
        </w:rPr>
        <w:t xml:space="preserve">     </w:t>
      </w:r>
      <w:r>
        <w:rPr>
          <w:rFonts w:ascii="华文中宋" w:eastAsia="华文中宋" w:hAnsi="华文中宋" w:cs="宋体" w:hint="eastAsia"/>
          <w:sz w:val="22"/>
          <w:szCs w:val="22"/>
        </w:rPr>
        <w:t>年</w:t>
      </w:r>
      <w:r>
        <w:rPr>
          <w:rFonts w:ascii="华文中宋" w:eastAsia="华文中宋" w:hAnsi="华文中宋" w:cs="宋体" w:hint="eastAsia"/>
          <w:sz w:val="22"/>
          <w:szCs w:val="22"/>
          <w:u w:val="single"/>
        </w:rPr>
        <w:t xml:space="preserve">    </w:t>
      </w:r>
      <w:r>
        <w:rPr>
          <w:rFonts w:ascii="华文中宋" w:eastAsia="华文中宋" w:hAnsi="华文中宋" w:cs="宋体" w:hint="eastAsia"/>
          <w:sz w:val="22"/>
          <w:szCs w:val="22"/>
        </w:rPr>
        <w:t>月</w:t>
      </w:r>
      <w:r>
        <w:rPr>
          <w:rFonts w:ascii="华文中宋" w:eastAsia="华文中宋" w:hAnsi="华文中宋" w:cs="宋体" w:hint="eastAsia"/>
          <w:sz w:val="22"/>
          <w:szCs w:val="22"/>
          <w:u w:val="single"/>
        </w:rPr>
        <w:t xml:space="preserve">    </w:t>
      </w:r>
      <w:r>
        <w:rPr>
          <w:rFonts w:ascii="华文中宋" w:eastAsia="华文中宋" w:hAnsi="华文中宋" w:cs="宋体" w:hint="eastAsia"/>
          <w:sz w:val="22"/>
          <w:szCs w:val="22"/>
        </w:rPr>
        <w:t xml:space="preserve">日起至 </w:t>
      </w:r>
      <w:r>
        <w:rPr>
          <w:rFonts w:ascii="华文中宋" w:eastAsia="华文中宋" w:hAnsi="华文中宋" w:cs="宋体" w:hint="eastAsia"/>
          <w:sz w:val="22"/>
          <w:szCs w:val="22"/>
          <w:u w:val="single"/>
        </w:rPr>
        <w:t xml:space="preserve">     </w:t>
      </w:r>
      <w:r>
        <w:rPr>
          <w:rFonts w:ascii="华文中宋" w:eastAsia="华文中宋" w:hAnsi="华文中宋" w:cs="宋体" w:hint="eastAsia"/>
          <w:sz w:val="22"/>
          <w:szCs w:val="22"/>
        </w:rPr>
        <w:t>年</w:t>
      </w:r>
      <w:r>
        <w:rPr>
          <w:rFonts w:ascii="华文中宋" w:eastAsia="华文中宋" w:hAnsi="华文中宋" w:cs="宋体" w:hint="eastAsia"/>
          <w:sz w:val="22"/>
          <w:szCs w:val="22"/>
          <w:u w:val="single"/>
        </w:rPr>
        <w:t xml:space="preserve">     </w:t>
      </w:r>
      <w:r>
        <w:rPr>
          <w:rFonts w:ascii="华文中宋" w:eastAsia="华文中宋" w:hAnsi="华文中宋" w:cs="宋体" w:hint="eastAsia"/>
          <w:sz w:val="22"/>
          <w:szCs w:val="22"/>
        </w:rPr>
        <w:t>月</w:t>
      </w:r>
      <w:r>
        <w:rPr>
          <w:rFonts w:ascii="华文中宋" w:eastAsia="华文中宋" w:hAnsi="华文中宋" w:cs="宋体" w:hint="eastAsia"/>
          <w:sz w:val="22"/>
          <w:szCs w:val="22"/>
          <w:u w:val="single"/>
        </w:rPr>
        <w:t xml:space="preserve">    </w:t>
      </w:r>
      <w:r>
        <w:rPr>
          <w:rFonts w:ascii="华文中宋" w:eastAsia="华文中宋" w:hAnsi="华文中宋" w:cs="宋体" w:hint="eastAsia"/>
          <w:sz w:val="22"/>
          <w:szCs w:val="22"/>
        </w:rPr>
        <w:t>日止。</w:t>
      </w:r>
    </w:p>
    <w:p w:rsidR="00B74DC0" w:rsidRDefault="00B74DC0">
      <w:pPr>
        <w:spacing w:line="360" w:lineRule="auto"/>
        <w:ind w:firstLineChars="200" w:firstLine="440"/>
        <w:jc w:val="left"/>
        <w:rPr>
          <w:rFonts w:ascii="华文中宋" w:eastAsia="华文中宋" w:hAnsi="华文中宋" w:cs="宋体"/>
          <w:sz w:val="22"/>
          <w:szCs w:val="22"/>
        </w:rPr>
      </w:pPr>
    </w:p>
    <w:p w:rsidR="00B74DC0" w:rsidRDefault="001C2214">
      <w:pPr>
        <w:spacing w:line="360" w:lineRule="auto"/>
        <w:ind w:firstLineChars="200" w:firstLine="440"/>
        <w:jc w:val="left"/>
        <w:rPr>
          <w:rFonts w:ascii="华文中宋" w:eastAsia="华文中宋" w:hAnsi="华文中宋" w:cs="宋体"/>
          <w:sz w:val="22"/>
          <w:szCs w:val="22"/>
        </w:rPr>
      </w:pPr>
      <w:r>
        <w:rPr>
          <w:rFonts w:ascii="华文中宋" w:eastAsia="华文中宋" w:hAnsi="华文中宋" w:cs="宋体" w:hint="eastAsia"/>
          <w:sz w:val="22"/>
          <w:szCs w:val="22"/>
        </w:rPr>
        <w:t>被委托人无转委权。</w:t>
      </w:r>
    </w:p>
    <w:p w:rsidR="00B74DC0" w:rsidRDefault="00B74DC0">
      <w:pPr>
        <w:spacing w:line="360" w:lineRule="auto"/>
        <w:ind w:firstLineChars="200" w:firstLine="440"/>
        <w:rPr>
          <w:rFonts w:ascii="华文中宋" w:eastAsia="华文中宋" w:hAnsi="华文中宋" w:cs="宋体"/>
          <w:sz w:val="22"/>
          <w:szCs w:val="22"/>
        </w:rPr>
      </w:pPr>
    </w:p>
    <w:p w:rsidR="00B74DC0" w:rsidRDefault="00B74DC0">
      <w:pPr>
        <w:spacing w:line="360" w:lineRule="auto"/>
        <w:ind w:firstLineChars="200" w:firstLine="440"/>
        <w:rPr>
          <w:rFonts w:ascii="华文中宋" w:eastAsia="华文中宋" w:hAnsi="华文中宋" w:cs="宋体"/>
          <w:sz w:val="22"/>
          <w:szCs w:val="22"/>
        </w:rPr>
      </w:pPr>
    </w:p>
    <w:p w:rsidR="00B74DC0" w:rsidRDefault="00B74DC0">
      <w:pPr>
        <w:spacing w:line="360" w:lineRule="auto"/>
        <w:ind w:firstLineChars="1800" w:firstLine="3960"/>
        <w:rPr>
          <w:rFonts w:asciiTheme="minorEastAsia" w:eastAsiaTheme="minorEastAsia" w:hAnsiTheme="minorEastAsia" w:cs="宋体"/>
          <w:sz w:val="22"/>
          <w:szCs w:val="22"/>
        </w:rPr>
      </w:pPr>
    </w:p>
    <w:p w:rsidR="00B74DC0" w:rsidRDefault="00B74DC0">
      <w:pPr>
        <w:spacing w:line="360" w:lineRule="auto"/>
        <w:ind w:firstLineChars="1800" w:firstLine="3960"/>
        <w:rPr>
          <w:rFonts w:asciiTheme="minorEastAsia" w:eastAsiaTheme="minorEastAsia" w:hAnsiTheme="minorEastAsia" w:cs="宋体"/>
          <w:sz w:val="22"/>
          <w:szCs w:val="22"/>
        </w:rPr>
      </w:pPr>
    </w:p>
    <w:p w:rsidR="00B74DC0" w:rsidRDefault="00B74DC0">
      <w:pPr>
        <w:spacing w:line="360" w:lineRule="auto"/>
        <w:ind w:firstLineChars="1800" w:firstLine="3960"/>
        <w:rPr>
          <w:rFonts w:ascii="华文中宋" w:eastAsia="华文中宋" w:hAnsi="华文中宋" w:cs="宋体"/>
          <w:sz w:val="22"/>
          <w:szCs w:val="22"/>
        </w:rPr>
      </w:pPr>
    </w:p>
    <w:p w:rsidR="00B74DC0" w:rsidRDefault="00B74DC0">
      <w:pPr>
        <w:spacing w:line="360" w:lineRule="auto"/>
        <w:ind w:firstLineChars="1800" w:firstLine="3960"/>
        <w:rPr>
          <w:rFonts w:ascii="华文中宋" w:eastAsia="华文中宋" w:hAnsi="华文中宋" w:cs="宋体"/>
          <w:sz w:val="22"/>
          <w:szCs w:val="22"/>
        </w:rPr>
      </w:pPr>
    </w:p>
    <w:p w:rsidR="00B74DC0" w:rsidRDefault="00B74DC0">
      <w:pPr>
        <w:spacing w:line="360" w:lineRule="auto"/>
        <w:ind w:firstLineChars="1800" w:firstLine="3960"/>
        <w:rPr>
          <w:rFonts w:ascii="华文中宋" w:eastAsia="华文中宋" w:hAnsi="华文中宋" w:cs="宋体"/>
          <w:sz w:val="22"/>
          <w:szCs w:val="22"/>
        </w:rPr>
      </w:pPr>
    </w:p>
    <w:p w:rsidR="00B74DC0" w:rsidRDefault="001C2214">
      <w:pPr>
        <w:spacing w:line="360" w:lineRule="auto"/>
        <w:ind w:firstLineChars="1800" w:firstLine="3960"/>
        <w:rPr>
          <w:rFonts w:ascii="华文中宋" w:eastAsia="华文中宋" w:hAnsi="华文中宋" w:cs="宋体"/>
          <w:sz w:val="22"/>
          <w:szCs w:val="22"/>
        </w:rPr>
      </w:pPr>
      <w:r>
        <w:rPr>
          <w:rFonts w:ascii="华文中宋" w:eastAsia="华文中宋" w:hAnsi="华文中宋" w:cs="宋体" w:hint="eastAsia"/>
          <w:sz w:val="22"/>
          <w:szCs w:val="22"/>
        </w:rPr>
        <w:t xml:space="preserve">授权单位：              </w:t>
      </w:r>
    </w:p>
    <w:p w:rsidR="00B74DC0" w:rsidRDefault="001C2214">
      <w:pPr>
        <w:spacing w:line="360" w:lineRule="auto"/>
        <w:ind w:firstLineChars="1800" w:firstLine="3960"/>
        <w:rPr>
          <w:rFonts w:ascii="华文中宋" w:eastAsia="华文中宋" w:hAnsi="华文中宋" w:cs="宋体"/>
          <w:sz w:val="22"/>
          <w:szCs w:val="22"/>
        </w:rPr>
      </w:pPr>
      <w:r>
        <w:rPr>
          <w:rFonts w:ascii="华文中宋" w:eastAsia="华文中宋" w:hAnsi="华文中宋" w:cs="宋体" w:hint="eastAsia"/>
          <w:sz w:val="22"/>
          <w:szCs w:val="22"/>
        </w:rPr>
        <w:lastRenderedPageBreak/>
        <w:t>法定代表人：</w:t>
      </w:r>
    </w:p>
    <w:p w:rsidR="00B74DC0" w:rsidRDefault="001C2214">
      <w:pPr>
        <w:spacing w:line="360" w:lineRule="auto"/>
        <w:jc w:val="left"/>
        <w:rPr>
          <w:rFonts w:ascii="华文中宋" w:eastAsia="华文中宋" w:hAnsi="华文中宋" w:cs="宋体"/>
          <w:sz w:val="22"/>
          <w:szCs w:val="22"/>
        </w:rPr>
      </w:pPr>
      <w:r>
        <w:rPr>
          <w:rFonts w:ascii="华文中宋" w:eastAsia="华文中宋" w:hAnsi="华文中宋" w:cs="宋体" w:hint="eastAsia"/>
          <w:sz w:val="22"/>
          <w:szCs w:val="22"/>
        </w:rPr>
        <w:t xml:space="preserve">                                    授权委托日期：2020 年 6 月   日</w:t>
      </w:r>
    </w:p>
    <w:p w:rsidR="00B74DC0" w:rsidRDefault="00B74DC0">
      <w:pPr>
        <w:spacing w:line="360" w:lineRule="auto"/>
        <w:jc w:val="left"/>
        <w:rPr>
          <w:rFonts w:ascii="华文中宋" w:eastAsia="华文中宋" w:hAnsi="华文中宋" w:cs="宋体"/>
          <w:sz w:val="22"/>
          <w:szCs w:val="22"/>
        </w:rPr>
      </w:pPr>
    </w:p>
    <w:p w:rsidR="00B74DC0" w:rsidRDefault="00B74DC0">
      <w:pPr>
        <w:spacing w:line="360" w:lineRule="auto"/>
        <w:jc w:val="left"/>
        <w:rPr>
          <w:rFonts w:ascii="华文中宋" w:eastAsia="华文中宋" w:hAnsi="华文中宋" w:cs="宋体"/>
          <w:sz w:val="22"/>
          <w:szCs w:val="22"/>
        </w:rPr>
      </w:pPr>
    </w:p>
    <w:p w:rsidR="00B74DC0" w:rsidRDefault="001C2214">
      <w:pPr>
        <w:tabs>
          <w:tab w:val="left" w:pos="900"/>
        </w:tabs>
        <w:spacing w:line="360" w:lineRule="auto"/>
        <w:ind w:leftChars="100" w:left="210"/>
        <w:outlineLvl w:val="0"/>
        <w:rPr>
          <w:rFonts w:ascii="华文中宋" w:eastAsia="华文中宋" w:hAnsi="华文中宋"/>
          <w:snapToGrid w:val="0"/>
          <w:sz w:val="24"/>
          <w:u w:val="single"/>
        </w:rPr>
      </w:pPr>
      <w:r>
        <w:rPr>
          <w:rFonts w:ascii="华文中宋" w:eastAsia="华文中宋" w:hAnsi="华文中宋" w:hint="eastAsia"/>
          <w:b/>
          <w:bCs/>
          <w:snapToGrid w:val="0"/>
          <w:color w:val="FF0000"/>
          <w:szCs w:val="21"/>
        </w:rPr>
        <w:t>3、提供主要原材料材质证明（提供一份C30混凝土配合比报告，以及主要原材料质量证明，如黄沙、石子、水泥、外加剂等）。</w:t>
      </w:r>
      <w:bookmarkEnd w:id="37"/>
      <w:bookmarkEnd w:id="38"/>
      <w:bookmarkEnd w:id="39"/>
      <w:bookmarkEnd w:id="40"/>
      <w:bookmarkEnd w:id="41"/>
      <w:bookmarkEnd w:id="42"/>
      <w:bookmarkEnd w:id="43"/>
    </w:p>
    <w:sectPr w:rsidR="00B74DC0">
      <w:pgSz w:w="11906" w:h="16838"/>
      <w:pgMar w:top="1440" w:right="1134" w:bottom="1134" w:left="1134" w:header="851" w:footer="992" w:gutter="0"/>
      <w:pgNumType w:start="0" w:chapStyle="1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4069"/>
    <w:multiLevelType w:val="multilevel"/>
    <w:tmpl w:val="05554069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" w15:restartNumberingAfterBreak="0">
    <w:nsid w:val="0C2E04EB"/>
    <w:multiLevelType w:val="multilevel"/>
    <w:tmpl w:val="0C2E04EB"/>
    <w:lvl w:ilvl="0">
      <w:start w:val="1"/>
      <w:numFmt w:val="japaneseCounting"/>
      <w:lvlText w:val="第%1章"/>
      <w:lvlJc w:val="left"/>
      <w:pPr>
        <w:ind w:left="4444" w:hanging="8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444" w:hanging="420"/>
      </w:pPr>
    </w:lvl>
    <w:lvl w:ilvl="2">
      <w:start w:val="1"/>
      <w:numFmt w:val="lowerRoman"/>
      <w:lvlText w:val="%3."/>
      <w:lvlJc w:val="right"/>
      <w:pPr>
        <w:ind w:left="4864" w:hanging="420"/>
      </w:pPr>
    </w:lvl>
    <w:lvl w:ilvl="3">
      <w:start w:val="1"/>
      <w:numFmt w:val="decimal"/>
      <w:lvlText w:val="%4."/>
      <w:lvlJc w:val="left"/>
      <w:pPr>
        <w:ind w:left="5284" w:hanging="420"/>
      </w:pPr>
    </w:lvl>
    <w:lvl w:ilvl="4">
      <w:start w:val="1"/>
      <w:numFmt w:val="lowerLetter"/>
      <w:lvlText w:val="%5)"/>
      <w:lvlJc w:val="left"/>
      <w:pPr>
        <w:ind w:left="5704" w:hanging="420"/>
      </w:pPr>
    </w:lvl>
    <w:lvl w:ilvl="5">
      <w:start w:val="1"/>
      <w:numFmt w:val="lowerRoman"/>
      <w:lvlText w:val="%6."/>
      <w:lvlJc w:val="right"/>
      <w:pPr>
        <w:ind w:left="6124" w:hanging="420"/>
      </w:pPr>
    </w:lvl>
    <w:lvl w:ilvl="6">
      <w:start w:val="1"/>
      <w:numFmt w:val="decimal"/>
      <w:lvlText w:val="%7."/>
      <w:lvlJc w:val="left"/>
      <w:pPr>
        <w:ind w:left="6544" w:hanging="420"/>
      </w:pPr>
    </w:lvl>
    <w:lvl w:ilvl="7">
      <w:start w:val="1"/>
      <w:numFmt w:val="lowerLetter"/>
      <w:lvlText w:val="%8)"/>
      <w:lvlJc w:val="left"/>
      <w:pPr>
        <w:ind w:left="6964" w:hanging="420"/>
      </w:pPr>
    </w:lvl>
    <w:lvl w:ilvl="8">
      <w:start w:val="1"/>
      <w:numFmt w:val="lowerRoman"/>
      <w:lvlText w:val="%9."/>
      <w:lvlJc w:val="right"/>
      <w:pPr>
        <w:ind w:left="7384" w:hanging="420"/>
      </w:pPr>
    </w:lvl>
  </w:abstractNum>
  <w:abstractNum w:abstractNumId="2" w15:restartNumberingAfterBreak="0">
    <w:nsid w:val="26596A00"/>
    <w:multiLevelType w:val="multilevel"/>
    <w:tmpl w:val="26596A00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3" w15:restartNumberingAfterBreak="0">
    <w:nsid w:val="704D15ED"/>
    <w:multiLevelType w:val="multilevel"/>
    <w:tmpl w:val="704D15ED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5D91A33"/>
    <w:rsid w:val="0001688E"/>
    <w:rsid w:val="0005057D"/>
    <w:rsid w:val="00105859"/>
    <w:rsid w:val="00140F89"/>
    <w:rsid w:val="001C2214"/>
    <w:rsid w:val="001D78D2"/>
    <w:rsid w:val="002448A3"/>
    <w:rsid w:val="00253526"/>
    <w:rsid w:val="00256FBE"/>
    <w:rsid w:val="00274F5A"/>
    <w:rsid w:val="002928DC"/>
    <w:rsid w:val="00292ED6"/>
    <w:rsid w:val="002A6F7C"/>
    <w:rsid w:val="002C0A54"/>
    <w:rsid w:val="002D48C6"/>
    <w:rsid w:val="002E20E4"/>
    <w:rsid w:val="002F3D8A"/>
    <w:rsid w:val="00301A9A"/>
    <w:rsid w:val="00302797"/>
    <w:rsid w:val="00302B3C"/>
    <w:rsid w:val="00314069"/>
    <w:rsid w:val="00335066"/>
    <w:rsid w:val="003577A4"/>
    <w:rsid w:val="0038792E"/>
    <w:rsid w:val="00441226"/>
    <w:rsid w:val="00442BDF"/>
    <w:rsid w:val="00455D95"/>
    <w:rsid w:val="00480573"/>
    <w:rsid w:val="004D5E27"/>
    <w:rsid w:val="004F4905"/>
    <w:rsid w:val="00543A9B"/>
    <w:rsid w:val="005A443B"/>
    <w:rsid w:val="005D0420"/>
    <w:rsid w:val="005E07F4"/>
    <w:rsid w:val="005F72BC"/>
    <w:rsid w:val="00610698"/>
    <w:rsid w:val="00610FE7"/>
    <w:rsid w:val="00613044"/>
    <w:rsid w:val="00636B05"/>
    <w:rsid w:val="00666AA8"/>
    <w:rsid w:val="006845CB"/>
    <w:rsid w:val="00687006"/>
    <w:rsid w:val="006B24D4"/>
    <w:rsid w:val="00700E23"/>
    <w:rsid w:val="00733077"/>
    <w:rsid w:val="00781410"/>
    <w:rsid w:val="007C7AB4"/>
    <w:rsid w:val="00814272"/>
    <w:rsid w:val="008559CB"/>
    <w:rsid w:val="00855D79"/>
    <w:rsid w:val="008746C4"/>
    <w:rsid w:val="00903947"/>
    <w:rsid w:val="00962211"/>
    <w:rsid w:val="00962557"/>
    <w:rsid w:val="009677BB"/>
    <w:rsid w:val="00973C6D"/>
    <w:rsid w:val="009B3806"/>
    <w:rsid w:val="00A0185F"/>
    <w:rsid w:val="00A27712"/>
    <w:rsid w:val="00A34C16"/>
    <w:rsid w:val="00A37539"/>
    <w:rsid w:val="00A40EA9"/>
    <w:rsid w:val="00A84284"/>
    <w:rsid w:val="00A94739"/>
    <w:rsid w:val="00AA71A0"/>
    <w:rsid w:val="00AC417C"/>
    <w:rsid w:val="00AD4DC0"/>
    <w:rsid w:val="00AE64F5"/>
    <w:rsid w:val="00B02F59"/>
    <w:rsid w:val="00B461AA"/>
    <w:rsid w:val="00B73A16"/>
    <w:rsid w:val="00B74DC0"/>
    <w:rsid w:val="00B84934"/>
    <w:rsid w:val="00BE53BB"/>
    <w:rsid w:val="00C111F0"/>
    <w:rsid w:val="00C360E6"/>
    <w:rsid w:val="00C45F41"/>
    <w:rsid w:val="00C72B93"/>
    <w:rsid w:val="00CA78D4"/>
    <w:rsid w:val="00CB473D"/>
    <w:rsid w:val="00D844D5"/>
    <w:rsid w:val="00D86DCE"/>
    <w:rsid w:val="00DA07DA"/>
    <w:rsid w:val="00DB6E75"/>
    <w:rsid w:val="00DF72B4"/>
    <w:rsid w:val="00E12227"/>
    <w:rsid w:val="00E21D02"/>
    <w:rsid w:val="00E66D7A"/>
    <w:rsid w:val="00E8684E"/>
    <w:rsid w:val="00E873F2"/>
    <w:rsid w:val="00EA7F90"/>
    <w:rsid w:val="00F03386"/>
    <w:rsid w:val="00F11572"/>
    <w:rsid w:val="00F81B56"/>
    <w:rsid w:val="00FB780E"/>
    <w:rsid w:val="00FE199D"/>
    <w:rsid w:val="051162DE"/>
    <w:rsid w:val="067E3E90"/>
    <w:rsid w:val="0769482A"/>
    <w:rsid w:val="0A3F1BF6"/>
    <w:rsid w:val="0C9551F0"/>
    <w:rsid w:val="0E8E5559"/>
    <w:rsid w:val="0E9F45E9"/>
    <w:rsid w:val="0ED55BF8"/>
    <w:rsid w:val="0F1D06FC"/>
    <w:rsid w:val="1025374B"/>
    <w:rsid w:val="13477CCC"/>
    <w:rsid w:val="14F00CAF"/>
    <w:rsid w:val="18650ED2"/>
    <w:rsid w:val="1C280511"/>
    <w:rsid w:val="1D5847D7"/>
    <w:rsid w:val="1D653B57"/>
    <w:rsid w:val="1DD13714"/>
    <w:rsid w:val="1F766512"/>
    <w:rsid w:val="212F5A6D"/>
    <w:rsid w:val="214F0162"/>
    <w:rsid w:val="21C510D6"/>
    <w:rsid w:val="21E24CFD"/>
    <w:rsid w:val="21F27FCA"/>
    <w:rsid w:val="23BF3450"/>
    <w:rsid w:val="240234D1"/>
    <w:rsid w:val="250B11F9"/>
    <w:rsid w:val="287A06F1"/>
    <w:rsid w:val="2AA05FE7"/>
    <w:rsid w:val="2AD7162C"/>
    <w:rsid w:val="2DAD684C"/>
    <w:rsid w:val="2DB8526E"/>
    <w:rsid w:val="326340F5"/>
    <w:rsid w:val="329922DC"/>
    <w:rsid w:val="3AD678DC"/>
    <w:rsid w:val="3C582326"/>
    <w:rsid w:val="3D947F12"/>
    <w:rsid w:val="40E3137F"/>
    <w:rsid w:val="42C63C3A"/>
    <w:rsid w:val="45744AEC"/>
    <w:rsid w:val="4B416153"/>
    <w:rsid w:val="4BC9069C"/>
    <w:rsid w:val="4CD22556"/>
    <w:rsid w:val="4CDB13D6"/>
    <w:rsid w:val="4DA94962"/>
    <w:rsid w:val="4DC102F1"/>
    <w:rsid w:val="4DE42515"/>
    <w:rsid w:val="4F6E0F85"/>
    <w:rsid w:val="552574DB"/>
    <w:rsid w:val="58201449"/>
    <w:rsid w:val="5F2A722C"/>
    <w:rsid w:val="65D91A33"/>
    <w:rsid w:val="660D321F"/>
    <w:rsid w:val="66F77F1C"/>
    <w:rsid w:val="6A550BB8"/>
    <w:rsid w:val="6CE53EF5"/>
    <w:rsid w:val="6E2F5F6A"/>
    <w:rsid w:val="6E7B05F7"/>
    <w:rsid w:val="724C4199"/>
    <w:rsid w:val="72C24D2B"/>
    <w:rsid w:val="7359183C"/>
    <w:rsid w:val="742B66B5"/>
    <w:rsid w:val="74EC338C"/>
    <w:rsid w:val="77583EA1"/>
    <w:rsid w:val="795231F6"/>
    <w:rsid w:val="7A2D22FE"/>
    <w:rsid w:val="7ABA7BD4"/>
    <w:rsid w:val="7AF677FF"/>
    <w:rsid w:val="7C355BF0"/>
    <w:rsid w:val="7C9334D7"/>
    <w:rsid w:val="7CBD0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37FAEF-2B5D-4EAC-928E-48046D08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qFormat/>
    <w:pPr>
      <w:tabs>
        <w:tab w:val="right" w:leader="dot" w:pos="9628"/>
      </w:tabs>
      <w:spacing w:line="360" w:lineRule="auto"/>
      <w:ind w:leftChars="400" w:left="840"/>
    </w:pPr>
  </w:style>
  <w:style w:type="paragraph" w:styleId="a3">
    <w:name w:val="Plain Text"/>
    <w:basedOn w:val="a"/>
    <w:qFormat/>
    <w:rPr>
      <w:rFonts w:ascii="宋体" w:eastAsiaTheme="minorEastAsia" w:hAnsi="Courier New" w:cstheme="minorBidi"/>
      <w:szCs w:val="21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qFormat/>
    <w:pPr>
      <w:tabs>
        <w:tab w:val="right" w:leader="dot" w:pos="9628"/>
      </w:tabs>
      <w:jc w:val="center"/>
    </w:pPr>
    <w:rPr>
      <w:rFonts w:ascii="黑体" w:eastAsia="黑体" w:hAnsi="黑体"/>
    </w:rPr>
  </w:style>
  <w:style w:type="paragraph" w:styleId="a7">
    <w:name w:val="Subtitle"/>
    <w:basedOn w:val="a"/>
    <w:next w:val="a"/>
    <w:qFormat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20">
    <w:name w:val="toc 2"/>
    <w:basedOn w:val="a"/>
    <w:next w:val="a"/>
    <w:qFormat/>
    <w:pPr>
      <w:tabs>
        <w:tab w:val="right" w:leader="dot" w:pos="9628"/>
      </w:tabs>
      <w:spacing w:line="360" w:lineRule="auto"/>
      <w:ind w:leftChars="200" w:left="420" w:firstLineChars="205" w:firstLine="432"/>
    </w:pPr>
    <w:rPr>
      <w:b/>
    </w:rPr>
  </w:style>
  <w:style w:type="character" w:styleId="a8">
    <w:name w:val="Strong"/>
    <w:qFormat/>
    <w:rPr>
      <w:b/>
      <w:bCs/>
    </w:r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customStyle="1" w:styleId="11">
    <w:name w:val="不明显强调1"/>
    <w:uiPriority w:val="19"/>
    <w:qFormat/>
    <w:rPr>
      <w:i/>
      <w:iCs/>
      <w:color w:val="7F7F7F"/>
    </w:rPr>
  </w:style>
  <w:style w:type="paragraph" w:customStyle="1" w:styleId="12">
    <w:name w:val="列出段落1"/>
    <w:basedOn w:val="a"/>
    <w:qFormat/>
    <w:pPr>
      <w:ind w:firstLineChars="200" w:firstLine="420"/>
    </w:pPr>
    <w:rPr>
      <w:kern w:val="0"/>
      <w:sz w:val="20"/>
      <w:szCs w:val="20"/>
    </w:rPr>
  </w:style>
  <w:style w:type="paragraph" w:customStyle="1" w:styleId="21">
    <w:name w:val="列出段落2"/>
    <w:basedOn w:val="a"/>
    <w:qFormat/>
    <w:pPr>
      <w:spacing w:line="360" w:lineRule="auto"/>
      <w:ind w:firstLineChars="200" w:firstLine="420"/>
    </w:pPr>
  </w:style>
  <w:style w:type="paragraph" w:customStyle="1" w:styleId="CM36">
    <w:name w:val="CM36"/>
    <w:basedOn w:val="Default"/>
    <w:next w:val="Default"/>
    <w:uiPriority w:val="99"/>
    <w:qFormat/>
    <w:pPr>
      <w:spacing w:after="145"/>
    </w:pPr>
    <w:rPr>
      <w:color w:val="auto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31">
    <w:name w:val="列出段落3"/>
    <w:basedOn w:val="a"/>
    <w:uiPriority w:val="34"/>
    <w:qFormat/>
    <w:pPr>
      <w:ind w:firstLineChars="200" w:firstLine="420"/>
    </w:pPr>
  </w:style>
  <w:style w:type="paragraph" w:customStyle="1" w:styleId="CM24">
    <w:name w:val="CM24"/>
    <w:basedOn w:val="Default"/>
    <w:next w:val="Default"/>
    <w:qFormat/>
    <w:pPr>
      <w:spacing w:line="258" w:lineRule="atLeast"/>
    </w:pPr>
    <w:rPr>
      <w:rFonts w:ascii="Arial" w:eastAsiaTheme="minorEastAsia" w:hAnsi="Arial" w:cs="Times New Roman"/>
      <w:color w:val="auto"/>
    </w:rPr>
  </w:style>
  <w:style w:type="paragraph" w:customStyle="1" w:styleId="13">
    <w:name w:val="样式1"/>
    <w:basedOn w:val="a"/>
    <w:qFormat/>
    <w:pPr>
      <w:wordWrap w:val="0"/>
      <w:topLinePunct/>
      <w:adjustRightInd w:val="0"/>
      <w:snapToGrid w:val="0"/>
      <w:spacing w:beforeLines="100" w:line="276" w:lineRule="auto"/>
      <w:jc w:val="left"/>
      <w:textAlignment w:val="center"/>
      <w:outlineLvl w:val="2"/>
    </w:pPr>
    <w:rPr>
      <w:rFonts w:asciiTheme="minorEastAsia" w:eastAsiaTheme="minorEastAsia" w:hAnsiTheme="minorEastAsia"/>
      <w:b/>
      <w:szCs w:val="21"/>
    </w:rPr>
  </w:style>
  <w:style w:type="paragraph" w:customStyle="1" w:styleId="xl32">
    <w:name w:val="xl32"/>
    <w:basedOn w:val="a"/>
    <w:qFormat/>
    <w:pPr>
      <w:widowControl/>
      <w:spacing w:before="100" w:beforeAutospacing="1" w:after="100" w:afterAutospacing="1"/>
      <w:jc w:val="center"/>
    </w:pPr>
    <w:rPr>
      <w:rFonts w:ascii="仿宋_GB2312" w:eastAsia="仿宋_GB2312" w:hAnsi="宋体" w:hint="eastAsia"/>
      <w:b/>
      <w:bCs/>
      <w:kern w:val="0"/>
      <w:sz w:val="32"/>
      <w:szCs w:val="32"/>
    </w:rPr>
  </w:style>
  <w:style w:type="paragraph" w:customStyle="1" w:styleId="2B">
    <w:name w:val="样式2B"/>
    <w:basedOn w:val="a"/>
    <w:qFormat/>
    <w:pPr>
      <w:wordWrap w:val="0"/>
      <w:topLinePunct/>
      <w:adjustRightInd w:val="0"/>
      <w:snapToGrid w:val="0"/>
      <w:spacing w:beforeLines="50" w:afterLines="50" w:line="240" w:lineRule="atLeast"/>
      <w:jc w:val="center"/>
      <w:textAlignment w:val="center"/>
      <w:outlineLvl w:val="1"/>
    </w:pPr>
    <w:rPr>
      <w:rFonts w:ascii="黑体" w:eastAsia="黑体" w:hAnsi="宋体"/>
      <w:kern w:val="0"/>
      <w:sz w:val="28"/>
      <w:szCs w:val="28"/>
    </w:rPr>
  </w:style>
  <w:style w:type="paragraph" w:customStyle="1" w:styleId="NewNewNewNewNewNewNewNewNew">
    <w:name w:val="正文 New New New New New New New New New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paragraph" w:customStyle="1" w:styleId="NewNewNewNewNewNewNewNewNewNew">
    <w:name w:val="正文 New New New New New New New New New New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a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918A5F-8E38-4EF6-B5FF-ADAEC516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9</Pages>
  <Words>703</Words>
  <Characters>4011</Characters>
  <Application>Microsoft Office Word</Application>
  <DocSecurity>0</DocSecurity>
  <Lines>33</Lines>
  <Paragraphs>9</Paragraphs>
  <ScaleCrop>false</ScaleCrop>
  <Company>Microsoft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36</cp:revision>
  <cp:lastPrinted>2020-06-08T03:32:00Z</cp:lastPrinted>
  <dcterms:created xsi:type="dcterms:W3CDTF">2017-05-03T03:50:00Z</dcterms:created>
  <dcterms:modified xsi:type="dcterms:W3CDTF">2020-06-10T01:20:00Z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