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沥青路面翻新剂乳液采购项目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FYZB-2021-0907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156585290"/>
      <w:bookmarkStart w:id="4" w:name="_Toc201565762"/>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黑龙江省交投高速公路运营管理有限公司佳木斯养护分公司沥青路面翻新剂乳液采购项目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FYZB-2021-0907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黑龙江省交投高速公路运营管理有限公司佳木斯养护分公司沥青路面翻新剂乳液采购项目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1.3项目内容：沥青路面翻新剂乳液</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：技术指导施工完成验收合格后付款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2021年09月30日前交货。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期：一年。</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1.8特殊要求：成交供应商须提供施工技术支持。</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3.1采购预算金额为273000.00元</w:t>
      </w:r>
      <w:r>
        <w:rPr>
          <w:rFonts w:hint="eastAsia" w:ascii="宋体" w:hAnsi="宋体"/>
          <w:color w:val="auto"/>
          <w:sz w:val="24"/>
        </w:rPr>
        <w:t>（</w:t>
      </w:r>
      <w:r>
        <w:rPr>
          <w:rFonts w:hint="eastAsia" w:ascii="宋体" w:hAnsi="宋体"/>
          <w:color w:val="auto"/>
          <w:sz w:val="24"/>
          <w:lang w:eastAsia="zh-CN"/>
        </w:rPr>
        <w:t>以实际发生为准，意向供应商报价为含税、货到现场的报价，开具增值税专用发票。</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6.2.1保证金金额：小写：5500.00元；大写：伍仟伍佰元整。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273000.00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w:t>
      </w:r>
      <w:bookmarkStart w:id="26" w:name="_GoBack"/>
      <w:bookmarkEnd w:id="26"/>
      <w:r>
        <w:rPr>
          <w:rFonts w:hint="eastAsia" w:ascii="宋体" w:hAnsi="宋体"/>
          <w:color w:val="auto"/>
          <w:sz w:val="24"/>
          <w:szCs w:val="24"/>
        </w:rPr>
        <w:t>”（网址：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8B4E92"/>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D20A5"/>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ADB5880"/>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41241"/>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4953805"/>
    <w:rsid w:val="354A48D8"/>
    <w:rsid w:val="358B46E5"/>
    <w:rsid w:val="35FA6011"/>
    <w:rsid w:val="36E42BFC"/>
    <w:rsid w:val="37B51DAA"/>
    <w:rsid w:val="37BC545C"/>
    <w:rsid w:val="37C11A1F"/>
    <w:rsid w:val="38120073"/>
    <w:rsid w:val="390E4606"/>
    <w:rsid w:val="394A63F4"/>
    <w:rsid w:val="395E57A3"/>
    <w:rsid w:val="396E29BA"/>
    <w:rsid w:val="39DD5174"/>
    <w:rsid w:val="39E95FE8"/>
    <w:rsid w:val="3A2018FF"/>
    <w:rsid w:val="3A3E4334"/>
    <w:rsid w:val="3A97095D"/>
    <w:rsid w:val="3AD13566"/>
    <w:rsid w:val="3B666A69"/>
    <w:rsid w:val="3B90088D"/>
    <w:rsid w:val="3C3A22BF"/>
    <w:rsid w:val="3C6E113B"/>
    <w:rsid w:val="3D2573CB"/>
    <w:rsid w:val="3E207821"/>
    <w:rsid w:val="3EC66969"/>
    <w:rsid w:val="3F7F12B0"/>
    <w:rsid w:val="3F8F5FC0"/>
    <w:rsid w:val="3FDF6058"/>
    <w:rsid w:val="404A4829"/>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496A56"/>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09F1A99"/>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9E1F99"/>
    <w:rsid w:val="7906253C"/>
    <w:rsid w:val="796E04E0"/>
    <w:rsid w:val="7A0C7971"/>
    <w:rsid w:val="7A362CBE"/>
    <w:rsid w:val="7A3E2E1D"/>
    <w:rsid w:val="7BFF2985"/>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20</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2021-09-07T01:22:34Z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