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FYZB-2021-0863</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ascii="宋体" w:hAnsi="宋体"/>
          <w:color w:val="auto"/>
          <w:sz w:val="24"/>
          <w:lang w:val="en-US" w:eastAsia="zh-CN"/>
        </w:rPr>
        <w:t>黑龙江省交投高速公路运营管理有限公司伊春养护分公司镀锌管采购项目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供应商名称：伊春市伊美区圣伦钢材经销处</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中标金额：45000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 xml:space="preserve">采 购 人：黑龙江省交投高速公路运营管理有限公司伊春养护分公司 </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址：伊春市伊春区林都大街34号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人：赵广栋</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13351388338</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3005C0"/>
    <w:rsid w:val="0DA25B13"/>
    <w:rsid w:val="0F78752D"/>
    <w:rsid w:val="11462675"/>
    <w:rsid w:val="17AB4E5C"/>
    <w:rsid w:val="1BAB6080"/>
    <w:rsid w:val="1CD21BB4"/>
    <w:rsid w:val="1FBD7229"/>
    <w:rsid w:val="20C44905"/>
    <w:rsid w:val="2271407A"/>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CD17B0C"/>
    <w:rsid w:val="55E47A21"/>
    <w:rsid w:val="595721F5"/>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2021-08-23T02:23:49Z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97FD7E04E8F34FBAA1FDF6620CB36253</vt:lpwstr>
  </property>
</Properties>
</file>