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绥化至大庆高速公路(S18)建设项目土建工程</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D2标段A1工区面层碎石采购项目（第二包）</w:t>
      </w:r>
    </w:p>
    <w:p>
      <w:pPr>
        <w:pStyle w:val="2"/>
        <w:rPr>
          <w:rFonts w:hint="eastAsia" w:ascii="宋体" w:hAnsi="宋体"/>
          <w:b/>
          <w:color w:val="auto"/>
          <w:sz w:val="36"/>
          <w:szCs w:val="36"/>
          <w:lang w:val="en-US" w:eastAsia="zh-CN"/>
        </w:rPr>
      </w:pPr>
    </w:p>
    <w:p>
      <w:pPr>
        <w:rPr>
          <w:rFonts w:hint="default"/>
          <w:lang w:val="en-US"/>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w:t>
      </w:r>
      <w:r>
        <w:rPr>
          <w:rFonts w:hint="eastAsia" w:ascii="宋体" w:hAnsi="宋体"/>
          <w:b/>
          <w:color w:val="auto"/>
          <w:sz w:val="32"/>
          <w:szCs w:val="32"/>
          <w:highlight w:val="none"/>
        </w:rPr>
        <w:t>目编号：</w:t>
      </w:r>
      <w:r>
        <w:rPr>
          <w:rFonts w:hint="eastAsia" w:ascii="宋体" w:hAnsi="宋体"/>
          <w:b/>
          <w:color w:val="auto"/>
          <w:sz w:val="32"/>
          <w:szCs w:val="32"/>
          <w:highlight w:val="none"/>
          <w:lang w:val="en-US" w:eastAsia="zh-CN"/>
        </w:rPr>
        <w:t>BD-CL-2021-0731</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default" w:ascii="宋体" w:hAnsi="宋体" w:eastAsia="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黑龙江省八达路桥建设有限公司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_Toc23026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_Toc23026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_Toc22982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_Toc22982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_Toc8384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_Toc8384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_Toc19233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_Toc19233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_Toc5627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_Toc5627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_Toc16297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_Toc16297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_Toc11102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_Toc11102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_Toc22451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_Toc22451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_Toc18248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_Toc18248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_Toc4605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_Toc4605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_Toc16369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_Toc16369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_Toc15498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_Toc15498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185037690"/>
      <w:bookmarkStart w:id="4" w:name="_Toc156585290"/>
      <w:bookmarkStart w:id="5" w:name="_Toc201565762"/>
      <w:bookmarkStart w:id="6" w:name="_Toc60537380"/>
    </w:p>
    <w:p>
      <w:pPr>
        <w:pStyle w:val="3"/>
        <w:rPr>
          <w:rFonts w:ascii="黑体"/>
          <w:color w:val="auto"/>
          <w:szCs w:val="32"/>
        </w:rPr>
      </w:pPr>
      <w:bookmarkStart w:id="7" w:name="_Toc23026"/>
      <w:r>
        <w:rPr>
          <w:rFonts w:hint="eastAsia"/>
          <w:color w:val="auto"/>
        </w:rPr>
        <w:t>第一章  竞价采购公告</w:t>
      </w:r>
      <w:bookmarkEnd w:id="7"/>
    </w:p>
    <w:bookmarkEnd w:id="0"/>
    <w:p>
      <w:pPr>
        <w:tabs>
          <w:tab w:val="left" w:pos="500"/>
        </w:tabs>
        <w:snapToGrid w:val="0"/>
        <w:ind w:firstLine="480" w:firstLineChars="200"/>
        <w:jc w:val="both"/>
        <w:rPr>
          <w:rFonts w:hint="default" w:ascii="Times New Roman" w:hAnsi="Times New Roman" w:cs="Times New Roman"/>
          <w:color w:val="auto"/>
          <w:sz w:val="21"/>
          <w:szCs w:val="21"/>
        </w:rPr>
      </w:pPr>
      <w:bookmarkStart w:id="8" w:name="OLE_LINK5"/>
      <w:bookmarkStart w:id="9" w:name="OLE_LINK1"/>
      <w:bookmarkStart w:id="10" w:name="OLE_LINK6"/>
      <w:bookmarkStart w:id="11" w:name="OLE_LINK4"/>
      <w:bookmarkStart w:id="12" w:name="OLE_LINK3"/>
      <w:r>
        <w:rPr>
          <w:rFonts w:hint="eastAsia" w:ascii="宋体" w:hAnsi="宋体" w:cs="宋体"/>
          <w:color w:val="auto"/>
          <w:kern w:val="0"/>
          <w:sz w:val="24"/>
          <w:szCs w:val="24"/>
          <w:lang w:val="en-US" w:eastAsia="zh-CN" w:bidi="ar-SA"/>
        </w:rPr>
        <w:t>我公司</w:t>
      </w:r>
      <w:r>
        <w:rPr>
          <w:rFonts w:hint="eastAsia" w:ascii="宋体" w:hAnsi="宋体" w:eastAsia="宋体" w:cs="宋体"/>
          <w:color w:val="auto"/>
          <w:kern w:val="0"/>
          <w:sz w:val="24"/>
          <w:szCs w:val="24"/>
          <w:lang w:val="en-US" w:eastAsia="zh-CN" w:bidi="ar-SA"/>
        </w:rPr>
        <w:t>黑龙江省八达路桥建设有限公司</w:t>
      </w:r>
      <w:r>
        <w:rPr>
          <w:rFonts w:hint="eastAsia" w:ascii="宋体" w:hAnsi="宋体" w:eastAsia="宋体" w:cs="宋体"/>
          <w:color w:val="auto"/>
          <w:sz w:val="24"/>
          <w:szCs w:val="24"/>
        </w:rPr>
        <w:t>（以下称“采购人”），</w:t>
      </w:r>
      <w:r>
        <w:rPr>
          <w:rFonts w:hint="eastAsia" w:ascii="宋体" w:hAnsi="宋体" w:cs="宋体"/>
          <w:color w:val="auto"/>
          <w:sz w:val="24"/>
          <w:szCs w:val="24"/>
          <w:lang w:val="en-US" w:eastAsia="zh-CN"/>
        </w:rPr>
        <w:t>就</w:t>
      </w:r>
      <w:r>
        <w:rPr>
          <w:rFonts w:hint="eastAsia" w:ascii="宋体" w:hAnsi="宋体" w:eastAsia="宋体" w:cs="宋体"/>
          <w:color w:val="auto"/>
          <w:kern w:val="0"/>
          <w:sz w:val="24"/>
          <w:szCs w:val="24"/>
          <w:lang w:val="en-US" w:eastAsia="zh-CN" w:bidi="ar-SA"/>
        </w:rPr>
        <w:t>绥化至大庆高速公路（S18）项目土建工程D2标段A1工区</w:t>
      </w:r>
      <w:r>
        <w:rPr>
          <w:rFonts w:hint="eastAsia" w:ascii="宋体" w:hAnsi="宋体" w:cs="宋体"/>
          <w:color w:val="auto"/>
          <w:kern w:val="0"/>
          <w:sz w:val="24"/>
          <w:szCs w:val="24"/>
          <w:lang w:val="en-US" w:eastAsia="zh-CN" w:bidi="ar-SA"/>
        </w:rPr>
        <w:t>面层碎石</w:t>
      </w:r>
      <w:r>
        <w:rPr>
          <w:rFonts w:hint="eastAsia" w:ascii="宋体" w:hAnsi="宋体" w:eastAsia="宋体" w:cs="宋体"/>
          <w:color w:val="auto"/>
          <w:kern w:val="0"/>
          <w:sz w:val="24"/>
          <w:szCs w:val="24"/>
          <w:lang w:val="en-US" w:eastAsia="zh-CN" w:bidi="ar-SA"/>
        </w:rPr>
        <w:t>一批次采购项目（第</w:t>
      </w:r>
      <w:r>
        <w:rPr>
          <w:rFonts w:hint="eastAsia" w:ascii="宋体" w:hAnsi="宋体" w:cs="宋体"/>
          <w:color w:val="auto"/>
          <w:kern w:val="0"/>
          <w:sz w:val="24"/>
          <w:szCs w:val="24"/>
          <w:lang w:val="en-US" w:eastAsia="zh-CN" w:bidi="ar-SA"/>
        </w:rPr>
        <w:t>二</w:t>
      </w:r>
      <w:r>
        <w:rPr>
          <w:rFonts w:hint="eastAsia" w:ascii="宋体" w:hAnsi="宋体" w:eastAsia="宋体" w:cs="宋体"/>
          <w:color w:val="auto"/>
          <w:kern w:val="0"/>
          <w:sz w:val="24"/>
          <w:szCs w:val="24"/>
          <w:lang w:val="en-US" w:eastAsia="zh-CN" w:bidi="ar-SA"/>
        </w:rPr>
        <w:t>包）</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2982"/>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BD-CL-2021-0731</w:t>
      </w:r>
    </w:p>
    <w:p>
      <w:pPr>
        <w:tabs>
          <w:tab w:val="left" w:pos="500"/>
        </w:tabs>
        <w:snapToGrid w:val="0"/>
        <w:ind w:firstLine="480" w:firstLineChars="200"/>
        <w:jc w:val="both"/>
        <w:rPr>
          <w:rFonts w:hint="eastAsia" w:ascii="宋体" w:hAnsi="宋体"/>
          <w:color w:val="auto"/>
          <w:sz w:val="24"/>
        </w:rPr>
      </w:pPr>
      <w:r>
        <w:rPr>
          <w:rFonts w:hint="eastAsia" w:ascii="宋体" w:hAnsi="宋体" w:eastAsia="宋体" w:cs="宋体"/>
          <w:color w:val="auto"/>
          <w:kern w:val="0"/>
          <w:sz w:val="24"/>
          <w:szCs w:val="24"/>
          <w:lang w:val="en-US" w:eastAsia="zh-CN" w:bidi="ar-SA"/>
        </w:rPr>
        <w:t>1.2项目名称：黑龙江省八达路桥建设有限公司绥化至大庆高速公路（S18）</w:t>
      </w:r>
      <w:r>
        <w:rPr>
          <w:rFonts w:hint="eastAsia" w:ascii="宋体" w:hAnsi="宋体" w:cs="宋体"/>
          <w:color w:val="auto"/>
          <w:kern w:val="0"/>
          <w:sz w:val="24"/>
          <w:szCs w:val="24"/>
          <w:lang w:val="en-US" w:eastAsia="zh-CN" w:bidi="ar-SA"/>
        </w:rPr>
        <w:t>建设</w:t>
      </w:r>
      <w:r>
        <w:rPr>
          <w:rFonts w:hint="eastAsia" w:ascii="宋体" w:hAnsi="宋体" w:eastAsia="宋体" w:cs="宋体"/>
          <w:color w:val="auto"/>
          <w:kern w:val="0"/>
          <w:sz w:val="24"/>
          <w:szCs w:val="24"/>
          <w:lang w:val="en-US" w:eastAsia="zh-CN" w:bidi="ar-SA"/>
        </w:rPr>
        <w:t>项目土建工程D2标段A1工区</w:t>
      </w:r>
      <w:r>
        <w:rPr>
          <w:rFonts w:hint="eastAsia" w:ascii="宋体" w:hAnsi="宋体" w:cs="宋体"/>
          <w:color w:val="auto"/>
          <w:kern w:val="0"/>
          <w:sz w:val="24"/>
          <w:szCs w:val="24"/>
          <w:lang w:val="en-US" w:eastAsia="zh-CN" w:bidi="ar-SA"/>
        </w:rPr>
        <w:t>面层碎石</w:t>
      </w:r>
      <w:r>
        <w:rPr>
          <w:rFonts w:hint="eastAsia" w:ascii="宋体" w:hAnsi="宋体" w:eastAsia="宋体" w:cs="宋体"/>
          <w:color w:val="auto"/>
          <w:kern w:val="0"/>
          <w:sz w:val="24"/>
          <w:szCs w:val="24"/>
          <w:lang w:val="en-US" w:eastAsia="zh-CN" w:bidi="ar-SA"/>
        </w:rPr>
        <w:t>一批次采购项目（第</w:t>
      </w:r>
      <w:r>
        <w:rPr>
          <w:rFonts w:hint="eastAsia" w:ascii="宋体" w:hAnsi="宋体" w:cs="宋体"/>
          <w:color w:val="auto"/>
          <w:kern w:val="0"/>
          <w:sz w:val="24"/>
          <w:szCs w:val="24"/>
          <w:lang w:val="en-US" w:eastAsia="zh-CN" w:bidi="ar-SA"/>
        </w:rPr>
        <w:t>二</w:t>
      </w:r>
      <w:r>
        <w:rPr>
          <w:rFonts w:hint="eastAsia" w:ascii="宋体" w:hAnsi="宋体" w:eastAsia="宋体" w:cs="宋体"/>
          <w:color w:val="auto"/>
          <w:kern w:val="0"/>
          <w:sz w:val="24"/>
          <w:szCs w:val="24"/>
          <w:lang w:val="en-US" w:eastAsia="zh-CN" w:bidi="ar-SA"/>
        </w:rPr>
        <w:t>包）</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1.3项目内容：绥化至大庆高速公路（S18）建设项目第二合同段A1工区</w:t>
      </w:r>
      <w:r>
        <w:rPr>
          <w:rFonts w:hint="eastAsia"/>
          <w:color w:val="auto"/>
          <w:sz w:val="24"/>
          <w:lang w:val="en-US" w:eastAsia="zh-CN"/>
        </w:rPr>
        <w:t>面层碎石采购，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1.4付款方式</w:t>
      </w:r>
      <w:r>
        <w:rPr>
          <w:rFonts w:hint="eastAsia" w:cs="宋体"/>
          <w:color w:val="auto"/>
          <w:lang w:eastAsia="zh-CN"/>
        </w:rPr>
        <w:t>：以与采购人签订合同数量为准，</w:t>
      </w:r>
      <w:r>
        <w:rPr>
          <w:rFonts w:hint="eastAsia" w:cs="宋体"/>
          <w:color w:val="auto"/>
          <w:lang w:val="en-US" w:eastAsia="zh-CN"/>
        </w:rPr>
        <w:t>先货后款，按照计量进度付款</w:t>
      </w:r>
      <w:r>
        <w:rPr>
          <w:rFonts w:hint="eastAsia" w:ascii="宋体" w:hAnsi="宋体" w:cs="宋体"/>
          <w:color w:val="auto"/>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38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9233"/>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3.1采购预算金额为2500000.00元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，开具3%增值税专用发票）</w:t>
      </w:r>
    </w:p>
    <w:p>
      <w:pPr>
        <w:pStyle w:val="4"/>
        <w:rPr>
          <w:color w:val="auto"/>
        </w:rPr>
      </w:pPr>
      <w:bookmarkStart w:id="16" w:name="_Toc5627"/>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6297"/>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val="en-US" w:eastAsia="zh-CN"/>
        </w:rPr>
        <w:t>塔比星</w:t>
      </w:r>
      <w:r>
        <w:rPr>
          <w:rFonts w:hint="eastAsia" w:ascii="宋体" w:hAnsi="宋体" w:cs="宋体"/>
          <w:color w:val="auto"/>
          <w:sz w:val="24"/>
        </w:rPr>
        <w:t>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1102"/>
      <w:r>
        <w:rPr>
          <w:rFonts w:hint="eastAsia"/>
          <w:color w:val="auto"/>
          <w:lang w:val="en-US" w:eastAsia="zh-CN"/>
        </w:rPr>
        <w:t>六、投标保证金</w:t>
      </w:r>
      <w:bookmarkEnd w:id="18"/>
    </w:p>
    <w:p>
      <w:pPr>
        <w:pStyle w:val="4"/>
        <w:ind w:firstLine="480" w:firstLineChars="200"/>
        <w:rPr>
          <w:rFonts w:hint="eastAsia" w:ascii="宋体" w:hAnsi="宋体" w:eastAsia="宋体" w:cs="Times New Roman"/>
          <w:b w:val="0"/>
          <w:color w:val="auto"/>
          <w:kern w:val="2"/>
          <w:sz w:val="24"/>
          <w:szCs w:val="24"/>
          <w:lang w:val="en-US" w:eastAsia="zh-CN" w:bidi="ar-SA"/>
        </w:rPr>
      </w:pPr>
      <w:bookmarkStart w:id="19" w:name="_Toc22451"/>
      <w:r>
        <w:rPr>
          <w:rFonts w:hint="eastAsia" w:ascii="宋体" w:hAnsi="宋体" w:eastAsia="宋体" w:cs="Times New Roman"/>
          <w:b w:val="0"/>
          <w:color w:val="auto"/>
          <w:kern w:val="2"/>
          <w:sz w:val="24"/>
          <w:szCs w:val="24"/>
          <w:lang w:val="en-US" w:eastAsia="zh-CN" w:bidi="ar-SA"/>
        </w:rPr>
        <w:t>6.1本项目不收取保证金及保函。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2500000.00元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s="宋体"/>
          <w:color w:val="auto"/>
          <w:sz w:val="24"/>
          <w:lang w:val="en-US" w:eastAsia="zh-CN"/>
        </w:rPr>
        <w:t>塔比星</w:t>
      </w:r>
      <w:r>
        <w:rPr>
          <w:rFonts w:hint="eastAsia" w:ascii="宋体" w:hAnsi="宋体"/>
          <w:color w:val="auto"/>
          <w:sz w:val="24"/>
        </w:rPr>
        <w:t>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2021年08月04日11时00分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bookmarkStart w:id="26" w:name="_GoBack"/>
      <w:bookmarkEnd w:id="26"/>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s="宋体"/>
          <w:color w:val="auto"/>
          <w:sz w:val="24"/>
          <w:lang w:val="en-US" w:eastAsia="zh-CN"/>
        </w:rPr>
        <w:t>塔比星</w:t>
      </w:r>
      <w:r>
        <w:rPr>
          <w:rFonts w:hint="eastAsia" w:ascii="宋体" w:hAnsi="宋体"/>
          <w:color w:val="auto"/>
          <w:sz w:val="24"/>
          <w:szCs w:val="24"/>
        </w:rPr>
        <w:t>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18248"/>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hint="eastAsia"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2"/>
        <w:rPr>
          <w:color w:val="auto"/>
        </w:rPr>
      </w:pPr>
    </w:p>
    <w:p>
      <w:pPr>
        <w:pStyle w:val="4"/>
        <w:rPr>
          <w:rFonts w:ascii="宋体" w:hAnsi="宋体"/>
          <w:color w:val="auto"/>
          <w:kern w:val="0"/>
        </w:rPr>
      </w:pPr>
      <w:bookmarkStart w:id="21" w:name="_Toc4605"/>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hint="eastAsia"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.3由于供货不及时给采购方造成的损失，供应方应根据</w:t>
      </w:r>
      <w:r>
        <w:rPr>
          <w:rFonts w:hint="eastAsia" w:ascii="宋体" w:hAnsi="宋体"/>
          <w:bCs/>
          <w:color w:val="auto"/>
          <w:sz w:val="24"/>
          <w:lang w:val="en-US" w:eastAsia="zh-CN"/>
        </w:rPr>
        <w:t>给</w:t>
      </w:r>
      <w:r>
        <w:rPr>
          <w:rFonts w:hint="eastAsia" w:ascii="宋体" w:hAnsi="宋体"/>
          <w:bCs/>
          <w:color w:val="auto"/>
          <w:sz w:val="24"/>
        </w:rPr>
        <w:t>采购方所造成的损失给与全部</w:t>
      </w:r>
      <w:r>
        <w:rPr>
          <w:rFonts w:hint="eastAsia" w:ascii="宋体" w:hAnsi="宋体"/>
          <w:bCs/>
          <w:color w:val="auto"/>
          <w:sz w:val="24"/>
          <w:lang w:val="en-US" w:eastAsia="zh-CN"/>
        </w:rPr>
        <w:t>的直接和间接损失的</w:t>
      </w:r>
      <w:r>
        <w:rPr>
          <w:rFonts w:hint="eastAsia" w:ascii="宋体" w:hAnsi="宋体"/>
          <w:bCs/>
          <w:color w:val="auto"/>
          <w:sz w:val="24"/>
        </w:rPr>
        <w:t xml:space="preserve">赔偿。 </w:t>
      </w:r>
    </w:p>
    <w:p>
      <w:pPr>
        <w:pStyle w:val="8"/>
        <w:ind w:firstLine="480"/>
        <w:rPr>
          <w:rFonts w:hint="eastAsia" w:ascii="宋体" w:hAnsi="宋体"/>
          <w:bCs/>
          <w:color w:val="auto"/>
          <w:sz w:val="24"/>
        </w:rPr>
      </w:pPr>
      <w:r>
        <w:rPr>
          <w:rFonts w:hint="eastAsia" w:ascii="宋体" w:hAnsi="宋体"/>
          <w:bCs/>
          <w:color w:val="auto"/>
          <w:sz w:val="24"/>
          <w:lang w:val="en-US" w:eastAsia="zh-CN"/>
        </w:rPr>
        <w:t>9.4供货期间乙方不得以任何理由不能满足采购方的需求用量，否则</w:t>
      </w:r>
      <w:r>
        <w:rPr>
          <w:rFonts w:hint="eastAsia" w:ascii="宋体" w:hAnsi="宋体"/>
          <w:bCs/>
          <w:color w:val="auto"/>
          <w:sz w:val="24"/>
        </w:rPr>
        <w:t>供应方应根据</w:t>
      </w:r>
      <w:r>
        <w:rPr>
          <w:rFonts w:hint="eastAsia" w:ascii="宋体" w:hAnsi="宋体"/>
          <w:bCs/>
          <w:color w:val="auto"/>
          <w:sz w:val="24"/>
          <w:lang w:val="en-US" w:eastAsia="zh-CN"/>
        </w:rPr>
        <w:t>给</w:t>
      </w:r>
      <w:r>
        <w:rPr>
          <w:rFonts w:hint="eastAsia" w:ascii="宋体" w:hAnsi="宋体"/>
          <w:bCs/>
          <w:color w:val="auto"/>
          <w:sz w:val="24"/>
        </w:rPr>
        <w:t>采购方所造成的损失给与全部</w:t>
      </w:r>
      <w:r>
        <w:rPr>
          <w:rFonts w:hint="eastAsia" w:ascii="宋体" w:hAnsi="宋体"/>
          <w:bCs/>
          <w:color w:val="auto"/>
          <w:sz w:val="24"/>
          <w:lang w:val="en-US" w:eastAsia="zh-CN"/>
        </w:rPr>
        <w:t>的直接和间接损失的</w:t>
      </w:r>
      <w:r>
        <w:rPr>
          <w:rFonts w:hint="eastAsia" w:ascii="宋体" w:hAnsi="宋体"/>
          <w:bCs/>
          <w:color w:val="auto"/>
          <w:sz w:val="24"/>
        </w:rPr>
        <w:t xml:space="preserve">赔偿。 </w:t>
      </w:r>
    </w:p>
    <w:p>
      <w:pPr>
        <w:ind w:firstLine="420" w:firstLineChars="200"/>
        <w:rPr>
          <w:rFonts w:hint="default" w:eastAsia="宋体"/>
          <w:color w:val="auto"/>
          <w:lang w:val="en-US" w:eastAsia="zh-CN"/>
        </w:rPr>
      </w:pPr>
    </w:p>
    <w:p>
      <w:pPr>
        <w:pStyle w:val="4"/>
        <w:rPr>
          <w:color w:val="auto"/>
        </w:rPr>
      </w:pPr>
      <w:bookmarkStart w:id="22" w:name="_Toc1636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s="宋体"/>
          <w:color w:val="auto"/>
          <w:sz w:val="24"/>
          <w:lang w:val="en-US" w:eastAsia="zh-CN"/>
        </w:rPr>
        <w:t>塔比星</w:t>
      </w:r>
      <w:r>
        <w:rPr>
          <w:rFonts w:hint="eastAsia" w:ascii="宋体" w:hAnsi="宋体"/>
          <w:color w:val="auto"/>
          <w:sz w:val="24"/>
        </w:rPr>
        <w:t>产业互联网平台”（网址：https://www.pauct.com/）发布，其它网址转载无效。</w:t>
      </w:r>
    </w:p>
    <w:p>
      <w:pPr>
        <w:pStyle w:val="4"/>
        <w:rPr>
          <w:color w:val="auto"/>
        </w:rPr>
      </w:pPr>
      <w:bookmarkStart w:id="23" w:name="_Toc15498"/>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人：黑龙江省八达路桥建设有限公司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址：黑龙江省哈尔滨市香坊区哈五路6号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人：滕先生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24"/>
      <w:bookmarkEnd w:id="25"/>
      <w:r>
        <w:rPr>
          <w:rFonts w:hint="eastAsia" w:ascii="宋体" w:hAnsi="宋体"/>
          <w:bCs/>
          <w:color w:val="auto"/>
          <w:sz w:val="24"/>
          <w:lang w:val="en-US" w:eastAsia="zh-CN"/>
        </w:rPr>
        <w:t>17704557716</w:t>
      </w:r>
    </w:p>
    <w:p>
      <w:pPr>
        <w:pStyle w:val="2"/>
        <w:rPr>
          <w:rFonts w:hint="eastAsia"/>
          <w:color w:val="auto"/>
          <w:lang w:val="en-US" w:eastAsia="zh-CN"/>
        </w:rPr>
      </w:pPr>
    </w:p>
    <w:p>
      <w:pPr>
        <w:pStyle w:val="2"/>
        <w:rPr>
          <w:color w:val="auto"/>
        </w:rPr>
      </w:pPr>
    </w:p>
    <w:sectPr>
      <w:footerReference r:id="rId11" w:type="default"/>
      <w:pgSz w:w="11906" w:h="16838"/>
      <w:pgMar w:top="1701" w:right="1418" w:bottom="1418" w:left="1701" w:header="1091" w:footer="752" w:gutter="0"/>
      <w:pgNumType w:fmt="decimal" w:start="1"/>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2644ED"/>
    <w:rsid w:val="01441CE1"/>
    <w:rsid w:val="019D5F80"/>
    <w:rsid w:val="01AB2869"/>
    <w:rsid w:val="01AD3BEC"/>
    <w:rsid w:val="0205250F"/>
    <w:rsid w:val="02433859"/>
    <w:rsid w:val="024A0A7B"/>
    <w:rsid w:val="02925111"/>
    <w:rsid w:val="02CB2ECE"/>
    <w:rsid w:val="03910237"/>
    <w:rsid w:val="04655ECF"/>
    <w:rsid w:val="05A93BCF"/>
    <w:rsid w:val="05CE5594"/>
    <w:rsid w:val="05E12C34"/>
    <w:rsid w:val="060222F5"/>
    <w:rsid w:val="06275190"/>
    <w:rsid w:val="063F370B"/>
    <w:rsid w:val="06825FA7"/>
    <w:rsid w:val="06A145E6"/>
    <w:rsid w:val="070D3749"/>
    <w:rsid w:val="071B6B13"/>
    <w:rsid w:val="07DC064A"/>
    <w:rsid w:val="08155B0E"/>
    <w:rsid w:val="08597BF8"/>
    <w:rsid w:val="090B06D7"/>
    <w:rsid w:val="097E7EB6"/>
    <w:rsid w:val="09BE0CFF"/>
    <w:rsid w:val="09F21011"/>
    <w:rsid w:val="0A036413"/>
    <w:rsid w:val="0A151A38"/>
    <w:rsid w:val="0AC67AB0"/>
    <w:rsid w:val="0AD003D4"/>
    <w:rsid w:val="0AFB6E95"/>
    <w:rsid w:val="0AFC0FE9"/>
    <w:rsid w:val="0B0F6BA0"/>
    <w:rsid w:val="0B890D00"/>
    <w:rsid w:val="0BFD449C"/>
    <w:rsid w:val="0CB22F9F"/>
    <w:rsid w:val="0D04699D"/>
    <w:rsid w:val="0D564C07"/>
    <w:rsid w:val="0D6E2F7E"/>
    <w:rsid w:val="0DB12F8E"/>
    <w:rsid w:val="0DDD3A9A"/>
    <w:rsid w:val="0DEE47C5"/>
    <w:rsid w:val="0EAF2BB4"/>
    <w:rsid w:val="0ED452BB"/>
    <w:rsid w:val="0F31425F"/>
    <w:rsid w:val="0F6415E1"/>
    <w:rsid w:val="0F9302CB"/>
    <w:rsid w:val="0FE0131E"/>
    <w:rsid w:val="10EA45B9"/>
    <w:rsid w:val="11070553"/>
    <w:rsid w:val="11346698"/>
    <w:rsid w:val="114802B9"/>
    <w:rsid w:val="12071D20"/>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3D424B"/>
    <w:rsid w:val="15E32CD0"/>
    <w:rsid w:val="16107245"/>
    <w:rsid w:val="16AD49FB"/>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9F17C8"/>
    <w:rsid w:val="1BBC0929"/>
    <w:rsid w:val="1C8E6019"/>
    <w:rsid w:val="1CAC2069"/>
    <w:rsid w:val="1CF97F0F"/>
    <w:rsid w:val="1D4463A1"/>
    <w:rsid w:val="1D4B3CD8"/>
    <w:rsid w:val="1D741B82"/>
    <w:rsid w:val="1D993B93"/>
    <w:rsid w:val="1DB66595"/>
    <w:rsid w:val="1DCC032E"/>
    <w:rsid w:val="1DCF77D1"/>
    <w:rsid w:val="1E593CBF"/>
    <w:rsid w:val="1E643DF4"/>
    <w:rsid w:val="1E657170"/>
    <w:rsid w:val="1F0C44A9"/>
    <w:rsid w:val="1F2567E1"/>
    <w:rsid w:val="20057CEF"/>
    <w:rsid w:val="20465AA4"/>
    <w:rsid w:val="20942AEB"/>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554B1F"/>
    <w:rsid w:val="2B7C0689"/>
    <w:rsid w:val="2B7F4F49"/>
    <w:rsid w:val="2B931485"/>
    <w:rsid w:val="2BF22BF4"/>
    <w:rsid w:val="2C070555"/>
    <w:rsid w:val="2C316789"/>
    <w:rsid w:val="2C31774F"/>
    <w:rsid w:val="2C721EB1"/>
    <w:rsid w:val="2CC33441"/>
    <w:rsid w:val="2CDD42C9"/>
    <w:rsid w:val="2CF12E96"/>
    <w:rsid w:val="2DB24F69"/>
    <w:rsid w:val="2FFF0EBF"/>
    <w:rsid w:val="30455344"/>
    <w:rsid w:val="307D66CA"/>
    <w:rsid w:val="30880E08"/>
    <w:rsid w:val="3090164F"/>
    <w:rsid w:val="31527924"/>
    <w:rsid w:val="31541BF2"/>
    <w:rsid w:val="316D740E"/>
    <w:rsid w:val="31C22C15"/>
    <w:rsid w:val="31C9619C"/>
    <w:rsid w:val="31DC1E70"/>
    <w:rsid w:val="3213787A"/>
    <w:rsid w:val="32587733"/>
    <w:rsid w:val="32B2084A"/>
    <w:rsid w:val="32C96F9E"/>
    <w:rsid w:val="331E2C27"/>
    <w:rsid w:val="34441005"/>
    <w:rsid w:val="34722F2D"/>
    <w:rsid w:val="34842B29"/>
    <w:rsid w:val="348D5BA9"/>
    <w:rsid w:val="354A48D8"/>
    <w:rsid w:val="358B46E5"/>
    <w:rsid w:val="35FA6011"/>
    <w:rsid w:val="3697149F"/>
    <w:rsid w:val="36E42BFC"/>
    <w:rsid w:val="3763376E"/>
    <w:rsid w:val="37B51DAA"/>
    <w:rsid w:val="37BC545C"/>
    <w:rsid w:val="37C11A1F"/>
    <w:rsid w:val="38120073"/>
    <w:rsid w:val="38C24193"/>
    <w:rsid w:val="390E4606"/>
    <w:rsid w:val="394A63F4"/>
    <w:rsid w:val="395E57A3"/>
    <w:rsid w:val="396E29BA"/>
    <w:rsid w:val="399A5B15"/>
    <w:rsid w:val="39DD0957"/>
    <w:rsid w:val="39DD5174"/>
    <w:rsid w:val="3A2018FF"/>
    <w:rsid w:val="3A3E4334"/>
    <w:rsid w:val="3A7340AB"/>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1A3395A"/>
    <w:rsid w:val="422E1A71"/>
    <w:rsid w:val="42563CA8"/>
    <w:rsid w:val="426F1AEA"/>
    <w:rsid w:val="42870380"/>
    <w:rsid w:val="42C6063A"/>
    <w:rsid w:val="42F20A25"/>
    <w:rsid w:val="42F60848"/>
    <w:rsid w:val="430E1771"/>
    <w:rsid w:val="434E5374"/>
    <w:rsid w:val="43D047D4"/>
    <w:rsid w:val="44BD6EDA"/>
    <w:rsid w:val="454D639A"/>
    <w:rsid w:val="458C13D6"/>
    <w:rsid w:val="45B55305"/>
    <w:rsid w:val="45FC6832"/>
    <w:rsid w:val="46147080"/>
    <w:rsid w:val="46156373"/>
    <w:rsid w:val="46940254"/>
    <w:rsid w:val="46A726A9"/>
    <w:rsid w:val="470D6832"/>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AF7CBD"/>
    <w:rsid w:val="4BC96CB1"/>
    <w:rsid w:val="4BE160C6"/>
    <w:rsid w:val="4C4D06F4"/>
    <w:rsid w:val="4C8D584C"/>
    <w:rsid w:val="4CE3472C"/>
    <w:rsid w:val="4D0056B3"/>
    <w:rsid w:val="4D2F206F"/>
    <w:rsid w:val="4D3F38ED"/>
    <w:rsid w:val="4E6E3E0D"/>
    <w:rsid w:val="4E8A0C1E"/>
    <w:rsid w:val="4EA34834"/>
    <w:rsid w:val="4EB23ADD"/>
    <w:rsid w:val="4EB828B7"/>
    <w:rsid w:val="4EBC7AE9"/>
    <w:rsid w:val="4EDB16B5"/>
    <w:rsid w:val="4F754E1E"/>
    <w:rsid w:val="4F950966"/>
    <w:rsid w:val="4FC91F0F"/>
    <w:rsid w:val="50152ACD"/>
    <w:rsid w:val="50B53893"/>
    <w:rsid w:val="50BA2E4A"/>
    <w:rsid w:val="50FB749E"/>
    <w:rsid w:val="51076FF2"/>
    <w:rsid w:val="511F2554"/>
    <w:rsid w:val="51312DFF"/>
    <w:rsid w:val="5157402E"/>
    <w:rsid w:val="51C55C86"/>
    <w:rsid w:val="525C772A"/>
    <w:rsid w:val="52BE3DD5"/>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A76486"/>
    <w:rsid w:val="59BE3A87"/>
    <w:rsid w:val="59DF2FD9"/>
    <w:rsid w:val="59E226C0"/>
    <w:rsid w:val="59F32F9B"/>
    <w:rsid w:val="59FA4158"/>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E81859"/>
    <w:rsid w:val="5FF5351A"/>
    <w:rsid w:val="5FF64D19"/>
    <w:rsid w:val="5FF773E0"/>
    <w:rsid w:val="606B5755"/>
    <w:rsid w:val="609251F4"/>
    <w:rsid w:val="611B76A6"/>
    <w:rsid w:val="6194608B"/>
    <w:rsid w:val="61986D3B"/>
    <w:rsid w:val="61B7414F"/>
    <w:rsid w:val="61F913C4"/>
    <w:rsid w:val="63032B74"/>
    <w:rsid w:val="63653ECF"/>
    <w:rsid w:val="63945DD3"/>
    <w:rsid w:val="63F80264"/>
    <w:rsid w:val="647C64A8"/>
    <w:rsid w:val="64C616F1"/>
    <w:rsid w:val="650561D9"/>
    <w:rsid w:val="65BB2B98"/>
    <w:rsid w:val="662E73F9"/>
    <w:rsid w:val="66735E32"/>
    <w:rsid w:val="6707752A"/>
    <w:rsid w:val="671C1CB3"/>
    <w:rsid w:val="6756103B"/>
    <w:rsid w:val="678809E0"/>
    <w:rsid w:val="67C12A80"/>
    <w:rsid w:val="67D72CA3"/>
    <w:rsid w:val="67F70238"/>
    <w:rsid w:val="68B0117B"/>
    <w:rsid w:val="68DC07EE"/>
    <w:rsid w:val="68E870D7"/>
    <w:rsid w:val="697A5CCB"/>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40FFB"/>
    <w:rsid w:val="70D519B6"/>
    <w:rsid w:val="70DA41D5"/>
    <w:rsid w:val="712E3765"/>
    <w:rsid w:val="71910455"/>
    <w:rsid w:val="72FC7AD6"/>
    <w:rsid w:val="73247F6F"/>
    <w:rsid w:val="73436CEC"/>
    <w:rsid w:val="734B481E"/>
    <w:rsid w:val="73537459"/>
    <w:rsid w:val="73BC68FE"/>
    <w:rsid w:val="7471623A"/>
    <w:rsid w:val="752306DE"/>
    <w:rsid w:val="75363DD7"/>
    <w:rsid w:val="757C19E2"/>
    <w:rsid w:val="757F2F3A"/>
    <w:rsid w:val="7588504E"/>
    <w:rsid w:val="75AF1959"/>
    <w:rsid w:val="75E85046"/>
    <w:rsid w:val="75F17D3C"/>
    <w:rsid w:val="76324BEB"/>
    <w:rsid w:val="764418BB"/>
    <w:rsid w:val="76655639"/>
    <w:rsid w:val="77527419"/>
    <w:rsid w:val="77CB45FF"/>
    <w:rsid w:val="77FC29B1"/>
    <w:rsid w:val="78081F92"/>
    <w:rsid w:val="7821076F"/>
    <w:rsid w:val="786D0F9E"/>
    <w:rsid w:val="788A260A"/>
    <w:rsid w:val="78E2272B"/>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239C2"/>
    <w:rsid w:val="7EC35650"/>
    <w:rsid w:val="7ED53065"/>
    <w:rsid w:val="7F0E2580"/>
    <w:rsid w:val="7F0E5B59"/>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呼啦圈！</cp:lastModifiedBy>
  <dcterms:modified xsi:type="dcterms:W3CDTF">2021-07-31T01:45:59Z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792D03FDE69C4110A9EC1070108C23E5</vt:lpwstr>
  </property>
</Properties>
</file>