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rPr>
          <w:rFonts w:hint="eastAsia"/>
          <w:color w:val="auto"/>
          <w:sz w:val="36"/>
          <w:szCs w:val="36"/>
        </w:rPr>
      </w:pPr>
      <w:bookmarkStart w:id="0" w:name="_Toc18458"/>
      <w:bookmarkStart w:id="1" w:name="OLE_LINK2"/>
      <w:bookmarkStart w:id="2" w:name="_Toc201565762"/>
      <w:bookmarkStart w:id="3" w:name="_Toc185037690"/>
      <w:bookmarkStart w:id="4" w:name="_Toc156585290"/>
      <w:bookmarkStart w:id="5" w:name="_Toc145806782"/>
      <w:bookmarkStart w:id="6" w:name="_Toc211570245"/>
      <w:bookmarkStart w:id="7" w:name="_Toc60537380"/>
      <w:r>
        <w:rPr>
          <w:rFonts w:hint="eastAsia"/>
          <w:color w:val="auto"/>
          <w:sz w:val="36"/>
          <w:szCs w:val="36"/>
          <w:lang w:eastAsia="zh-CN"/>
        </w:rPr>
        <w:t>更正</w:t>
      </w:r>
      <w:r>
        <w:rPr>
          <w:rFonts w:hint="eastAsia"/>
          <w:color w:val="auto"/>
          <w:sz w:val="36"/>
          <w:szCs w:val="36"/>
        </w:rPr>
        <w:t>公告</w:t>
      </w:r>
      <w:bookmarkEnd w:id="0"/>
    </w:p>
    <w:p>
      <w:pPr>
        <w:rPr>
          <w:color w:val="auto"/>
        </w:rPr>
      </w:pPr>
      <w:bookmarkStart w:id="17" w:name="_GoBack"/>
      <w:bookmarkEnd w:id="17"/>
    </w:p>
    <w:bookmarkEnd w:id="1"/>
    <w:p>
      <w:pPr>
        <w:snapToGrid w:val="0"/>
        <w:spacing w:line="360" w:lineRule="auto"/>
        <w:ind w:right="-58" w:firstLine="560" w:firstLineChars="200"/>
        <w:rPr>
          <w:rFonts w:hint="default" w:ascii="宋体" w:hAnsi="宋体"/>
          <w:bCs/>
          <w:color w:val="auto"/>
          <w:sz w:val="28"/>
          <w:szCs w:val="28"/>
          <w:lang w:val="en-US" w:eastAsia="zh-CN"/>
        </w:rPr>
      </w:pPr>
      <w:bookmarkStart w:id="8" w:name="OLE_LINK1"/>
      <w:bookmarkStart w:id="9" w:name="OLE_LINK5"/>
      <w:bookmarkStart w:id="10" w:name="OLE_LINK3"/>
      <w:bookmarkStart w:id="11" w:name="OLE_LINK4"/>
      <w:bookmarkStart w:id="12" w:name="OLE_LINK6"/>
      <w:r>
        <w:rPr>
          <w:rFonts w:hint="eastAsia" w:ascii="宋体" w:hAnsi="宋体"/>
          <w:bCs/>
          <w:color w:val="auto"/>
          <w:sz w:val="28"/>
          <w:szCs w:val="28"/>
          <w:lang w:val="en-US" w:eastAsia="zh-CN"/>
        </w:rPr>
        <w:t>我公司接受黑龙江省交投高速公路运营管理有限公司佳木斯养护分公司（以下称“采购人”）的委托，对黑龙江省交投高速公路运营管理有限公司佳木斯养护分公司车辆维修项目</w:t>
      </w:r>
      <w:r>
        <w:rPr>
          <w:rFonts w:hint="eastAsia" w:ascii="宋体" w:hAnsi="宋体"/>
          <w:bCs/>
          <w:color w:val="auto"/>
          <w:sz w:val="28"/>
          <w:szCs w:val="28"/>
          <w:lang w:val="en-US" w:eastAsia="zh-CN"/>
        </w:rPr>
        <w:t>（项目编号为FYZB-2021-0642）于</w:t>
      </w:r>
      <w:r>
        <w:rPr>
          <w:rFonts w:hint="eastAsia" w:ascii="宋体" w:hAnsi="宋体"/>
          <w:bCs/>
          <w:color w:val="auto"/>
          <w:sz w:val="28"/>
          <w:szCs w:val="28"/>
          <w:lang w:val="en-US" w:eastAsia="zh-CN"/>
        </w:rPr>
        <w:t>2021年06月11日</w:t>
      </w:r>
      <w:r>
        <w:rPr>
          <w:rFonts w:hint="eastAsia" w:ascii="宋体" w:hAnsi="宋体"/>
          <w:bCs/>
          <w:color w:val="auto"/>
          <w:sz w:val="28"/>
          <w:szCs w:val="28"/>
          <w:lang w:val="en-US" w:eastAsia="zh-CN"/>
        </w:rPr>
        <w:t>发</w:t>
      </w:r>
      <w:r>
        <w:rPr>
          <w:rFonts w:hint="eastAsia" w:ascii="宋体" w:hAnsi="宋体"/>
          <w:bCs/>
          <w:color w:val="auto"/>
          <w:sz w:val="28"/>
          <w:szCs w:val="28"/>
          <w:lang w:val="en-US" w:eastAsia="zh-CN"/>
        </w:rPr>
        <w:t>布竞价采购，现对公告和文件内容进行更正。</w:t>
      </w:r>
    </w:p>
    <w:p>
      <w:pPr>
        <w:snapToGrid w:val="0"/>
        <w:spacing w:line="360" w:lineRule="auto"/>
        <w:ind w:right="-58"/>
        <w:rPr>
          <w:rFonts w:hint="eastAsia" w:ascii="宋体" w:hAnsi="宋体"/>
          <w:bCs/>
          <w:color w:val="auto"/>
          <w:sz w:val="28"/>
          <w:szCs w:val="28"/>
          <w:lang w:val="en-US" w:eastAsia="zh-CN"/>
        </w:rPr>
      </w:pPr>
      <w:bookmarkStart w:id="13" w:name="_Toc20254"/>
      <w:r>
        <w:rPr>
          <w:rFonts w:hint="eastAsia" w:ascii="宋体" w:hAnsi="宋体"/>
          <w:bCs/>
          <w:color w:val="auto"/>
          <w:sz w:val="28"/>
          <w:szCs w:val="28"/>
          <w:lang w:val="en-US" w:eastAsia="zh-CN"/>
        </w:rPr>
        <w:t>一、更正事项</w:t>
      </w:r>
    </w:p>
    <w:bookmarkEnd w:id="13"/>
    <w:p>
      <w:pPr>
        <w:snapToGrid w:val="0"/>
        <w:spacing w:line="360" w:lineRule="auto"/>
        <w:ind w:right="-58"/>
        <w:rPr>
          <w:rFonts w:hint="eastAsia" w:ascii="宋体" w:hAnsi="宋体"/>
          <w:bCs/>
          <w:color w:val="auto"/>
          <w:sz w:val="28"/>
          <w:szCs w:val="28"/>
          <w:lang w:val="en-US" w:eastAsia="zh-CN"/>
        </w:rPr>
      </w:pPr>
      <w:bookmarkStart w:id="14" w:name="_Toc15235"/>
      <w:r>
        <w:rPr>
          <w:rFonts w:hint="eastAsia" w:ascii="宋体" w:hAnsi="宋体"/>
          <w:bCs/>
          <w:color w:val="auto"/>
          <w:sz w:val="28"/>
          <w:szCs w:val="28"/>
          <w:lang w:val="en-US" w:eastAsia="zh-CN"/>
        </w:rPr>
        <w:t>1、本项目</w:t>
      </w:r>
      <w:bookmarkEnd w:id="14"/>
      <w:r>
        <w:rPr>
          <w:rFonts w:hint="eastAsia" w:ascii="宋体" w:hAnsi="宋体"/>
          <w:bCs/>
          <w:color w:val="auto"/>
          <w:sz w:val="28"/>
          <w:szCs w:val="28"/>
          <w:lang w:val="en-US" w:eastAsia="zh-CN"/>
        </w:rPr>
        <w:t>更正内容为清单；</w:t>
      </w:r>
    </w:p>
    <w:p>
      <w:pPr>
        <w:pStyle w:val="2"/>
        <w:spacing w:line="360" w:lineRule="auto"/>
        <w:rPr>
          <w:rFonts w:hint="default" w:ascii="宋体" w:hAnsi="宋体"/>
          <w:bCs/>
          <w:color w:val="auto"/>
          <w:sz w:val="28"/>
          <w:szCs w:val="28"/>
          <w:lang w:val="en-US" w:eastAsia="zh-CN"/>
        </w:rPr>
      </w:pPr>
      <w:r>
        <w:rPr>
          <w:rFonts w:hint="eastAsia" w:ascii="宋体" w:hAnsi="宋体"/>
          <w:bCs/>
          <w:color w:val="auto"/>
          <w:sz w:val="28"/>
          <w:szCs w:val="28"/>
          <w:lang w:val="en-US" w:eastAsia="zh-CN"/>
        </w:rPr>
        <w:t xml:space="preserve">   其他内容不变。</w:t>
      </w:r>
    </w:p>
    <w:p>
      <w:pPr>
        <w:snapToGrid w:val="0"/>
        <w:spacing w:line="360" w:lineRule="auto"/>
        <w:ind w:right="-58"/>
        <w:rPr>
          <w:rFonts w:hint="eastAsia" w:ascii="宋体" w:hAnsi="宋体"/>
          <w:bCs/>
          <w:color w:val="auto"/>
          <w:sz w:val="28"/>
          <w:szCs w:val="28"/>
          <w:lang w:val="en-US" w:eastAsia="zh-CN"/>
        </w:rPr>
      </w:pPr>
    </w:p>
    <w:p>
      <w:pPr>
        <w:snapToGrid w:val="0"/>
        <w:spacing w:line="360" w:lineRule="auto"/>
        <w:ind w:right="-58"/>
        <w:rPr>
          <w:rFonts w:hint="default" w:ascii="宋体" w:hAnsi="宋体"/>
          <w:bCs/>
          <w:color w:val="auto"/>
          <w:sz w:val="28"/>
          <w:szCs w:val="28"/>
          <w:lang w:val="en-US" w:eastAsia="zh-CN"/>
        </w:rPr>
      </w:pPr>
      <w:r>
        <w:rPr>
          <w:rFonts w:hint="eastAsia" w:ascii="宋体" w:hAnsi="宋体"/>
          <w:bCs/>
          <w:color w:val="auto"/>
          <w:sz w:val="28"/>
          <w:szCs w:val="28"/>
          <w:lang w:val="en-US" w:eastAsia="zh-CN"/>
        </w:rPr>
        <w:t>二、联系方式</w:t>
      </w:r>
    </w:p>
    <w:bookmarkEnd w:id="8"/>
    <w:bookmarkEnd w:id="9"/>
    <w:bookmarkEnd w:id="10"/>
    <w:bookmarkEnd w:id="11"/>
    <w:bookmarkEnd w:id="12"/>
    <w:p>
      <w:pPr>
        <w:pStyle w:val="2"/>
        <w:spacing w:line="360" w:lineRule="auto"/>
        <w:rPr>
          <w:rFonts w:hint="eastAsia"/>
          <w:color w:val="auto"/>
          <w:sz w:val="28"/>
          <w:szCs w:val="28"/>
          <w:lang w:val="en-US" w:eastAsia="zh-CN"/>
        </w:rPr>
      </w:pPr>
      <w:bookmarkStart w:id="15" w:name="_Hlk530683232"/>
      <w:bookmarkStart w:id="16" w:name="_Toc418502404"/>
      <w:r>
        <w:rPr>
          <w:rFonts w:hint="eastAsia"/>
          <w:color w:val="auto"/>
          <w:sz w:val="28"/>
          <w:szCs w:val="28"/>
          <w:lang w:val="en-US" w:eastAsia="zh-CN"/>
        </w:rPr>
        <w:t>采 购 人：黑龙江省交投高速公路运营管理有限公司佳木斯养护分公司</w:t>
      </w:r>
    </w:p>
    <w:p>
      <w:pPr>
        <w:pStyle w:val="2"/>
        <w:spacing w:line="360" w:lineRule="auto"/>
        <w:rPr>
          <w:rFonts w:hint="eastAsia"/>
          <w:color w:val="auto"/>
          <w:sz w:val="28"/>
          <w:szCs w:val="28"/>
          <w:lang w:val="en-US" w:eastAsia="zh-CN"/>
        </w:rPr>
      </w:pPr>
      <w:r>
        <w:rPr>
          <w:rFonts w:hint="eastAsia"/>
          <w:color w:val="auto"/>
          <w:sz w:val="28"/>
          <w:szCs w:val="28"/>
          <w:lang w:val="en-US" w:eastAsia="zh-CN"/>
        </w:rPr>
        <w:t>地     址：佳木斯红旗路509号</w:t>
      </w:r>
    </w:p>
    <w:p>
      <w:pPr>
        <w:pStyle w:val="2"/>
        <w:spacing w:line="360" w:lineRule="auto"/>
        <w:rPr>
          <w:rFonts w:hint="eastAsia"/>
          <w:color w:val="auto"/>
          <w:sz w:val="28"/>
          <w:szCs w:val="28"/>
          <w:lang w:val="en-US" w:eastAsia="zh-CN"/>
        </w:rPr>
      </w:pPr>
      <w:r>
        <w:rPr>
          <w:rFonts w:hint="eastAsia"/>
          <w:color w:val="auto"/>
          <w:sz w:val="28"/>
          <w:szCs w:val="28"/>
          <w:lang w:val="en-US" w:eastAsia="zh-CN"/>
        </w:rPr>
        <w:t>联 系 人：曲先生</w:t>
      </w:r>
    </w:p>
    <w:p>
      <w:pPr>
        <w:pStyle w:val="2"/>
        <w:spacing w:line="360" w:lineRule="auto"/>
        <w:rPr>
          <w:rFonts w:hint="eastAsia"/>
          <w:color w:val="auto"/>
          <w:sz w:val="28"/>
          <w:szCs w:val="28"/>
          <w:lang w:val="en-US" w:eastAsia="zh-CN"/>
        </w:rPr>
      </w:pPr>
      <w:r>
        <w:rPr>
          <w:rFonts w:hint="eastAsia"/>
          <w:color w:val="auto"/>
          <w:sz w:val="28"/>
          <w:szCs w:val="28"/>
          <w:lang w:val="en-US" w:eastAsia="zh-CN"/>
        </w:rPr>
        <w:t>电     话：18845486555</w:t>
      </w:r>
    </w:p>
    <w:p>
      <w:pPr>
        <w:rPr>
          <w:rFonts w:hint="eastAsia"/>
          <w:color w:val="auto"/>
          <w:lang w:val="en-US" w:eastAsia="zh-CN"/>
        </w:rPr>
      </w:pPr>
    </w:p>
    <w:bookmarkEnd w:id="2"/>
    <w:bookmarkEnd w:id="3"/>
    <w:bookmarkEnd w:id="4"/>
    <w:bookmarkEnd w:id="5"/>
    <w:bookmarkEnd w:id="6"/>
    <w:bookmarkEnd w:id="7"/>
    <w:bookmarkEnd w:id="15"/>
    <w:bookmarkEnd w:id="16"/>
    <w:p>
      <w:pPr>
        <w:snapToGrid w:val="0"/>
        <w:spacing w:line="360" w:lineRule="auto"/>
        <w:ind w:right="-58"/>
        <w:rPr>
          <w:rFonts w:hint="eastAsia" w:ascii="宋体" w:hAnsi="宋体"/>
          <w:bCs/>
          <w:color w:val="auto"/>
          <w:sz w:val="28"/>
          <w:szCs w:val="28"/>
          <w:lang w:val="en-US" w:eastAsia="zh-CN"/>
        </w:rPr>
      </w:pPr>
      <w:r>
        <w:rPr>
          <w:rFonts w:hint="eastAsia" w:ascii="宋体" w:hAnsi="宋体"/>
          <w:bCs/>
          <w:color w:val="auto"/>
          <w:sz w:val="28"/>
          <w:szCs w:val="28"/>
          <w:lang w:val="en-US" w:eastAsia="zh-CN"/>
        </w:rPr>
        <w:t>代理机构：</w:t>
      </w:r>
      <w:r>
        <w:rPr>
          <w:rFonts w:hint="eastAsia" w:ascii="宋体" w:hAnsi="宋体" w:eastAsia="宋体" w:cs="宋体"/>
          <w:i w:val="0"/>
          <w:caps w:val="0"/>
          <w:color w:val="auto"/>
          <w:spacing w:val="0"/>
          <w:sz w:val="28"/>
          <w:szCs w:val="28"/>
          <w:shd w:val="clear" w:fill="FFFFFF"/>
        </w:rPr>
        <w:t>黑龙江丰亿招投标有限公司</w:t>
      </w:r>
    </w:p>
    <w:p>
      <w:pPr>
        <w:snapToGrid w:val="0"/>
        <w:spacing w:line="360" w:lineRule="auto"/>
        <w:ind w:right="-58"/>
        <w:rPr>
          <w:rFonts w:hint="eastAsia" w:ascii="宋体" w:hAnsi="宋体" w:eastAsia="宋体" w:cs="宋体"/>
          <w:i w:val="0"/>
          <w:caps w:val="0"/>
          <w:color w:val="auto"/>
          <w:spacing w:val="0"/>
          <w:sz w:val="28"/>
          <w:szCs w:val="28"/>
          <w:shd w:val="clear" w:fill="FFFFFF"/>
        </w:rPr>
      </w:pPr>
      <w:r>
        <w:rPr>
          <w:rFonts w:hint="eastAsia" w:ascii="宋体" w:hAnsi="宋体"/>
          <w:bCs/>
          <w:color w:val="auto"/>
          <w:sz w:val="28"/>
          <w:szCs w:val="28"/>
          <w:lang w:val="en-US" w:eastAsia="zh-CN"/>
        </w:rPr>
        <w:t>地    址：</w:t>
      </w:r>
      <w:r>
        <w:rPr>
          <w:rFonts w:hint="eastAsia" w:ascii="宋体" w:hAnsi="宋体" w:eastAsia="宋体" w:cs="宋体"/>
          <w:i w:val="0"/>
          <w:caps w:val="0"/>
          <w:color w:val="auto"/>
          <w:spacing w:val="0"/>
          <w:sz w:val="28"/>
          <w:szCs w:val="28"/>
          <w:shd w:val="clear" w:fill="FFFFFF"/>
        </w:rPr>
        <w:t>哈尔滨市道里区群力第六大道熙郡印象商服4348号</w:t>
      </w:r>
    </w:p>
    <w:p>
      <w:pPr>
        <w:snapToGrid w:val="0"/>
        <w:spacing w:line="360" w:lineRule="auto"/>
        <w:ind w:right="-58"/>
        <w:rPr>
          <w:rFonts w:hint="eastAsia" w:ascii="宋体" w:hAnsi="宋体" w:eastAsia="宋体"/>
          <w:bCs/>
          <w:color w:val="auto"/>
          <w:sz w:val="28"/>
          <w:szCs w:val="28"/>
          <w:lang w:val="en-US" w:eastAsia="zh-CN"/>
        </w:rPr>
      </w:pPr>
      <w:r>
        <w:rPr>
          <w:rFonts w:hint="eastAsia" w:ascii="宋体" w:hAnsi="宋体"/>
          <w:bCs/>
          <w:color w:val="auto"/>
          <w:sz w:val="28"/>
          <w:szCs w:val="28"/>
          <w:lang w:val="en-US" w:eastAsia="zh-CN"/>
        </w:rPr>
        <w:t>联 系 人：王先生</w:t>
      </w:r>
    </w:p>
    <w:p>
      <w:pPr>
        <w:snapToGrid w:val="0"/>
        <w:spacing w:line="360" w:lineRule="auto"/>
        <w:ind w:right="-58"/>
        <w:rPr>
          <w:rFonts w:hint="eastAsia" w:ascii="宋体" w:hAnsi="宋体" w:eastAsia="宋体" w:cs="宋体"/>
          <w:i w:val="0"/>
          <w:caps w:val="0"/>
          <w:color w:val="auto"/>
          <w:spacing w:val="0"/>
          <w:sz w:val="28"/>
          <w:szCs w:val="28"/>
          <w:shd w:val="clear" w:fill="FFFFFF"/>
        </w:rPr>
      </w:pPr>
      <w:r>
        <w:rPr>
          <w:rFonts w:hint="eastAsia" w:ascii="宋体" w:hAnsi="宋体"/>
          <w:bCs/>
          <w:color w:val="auto"/>
          <w:sz w:val="28"/>
          <w:szCs w:val="28"/>
          <w:lang w:val="en-US" w:eastAsia="zh-CN"/>
        </w:rPr>
        <w:t>电    话：</w:t>
      </w:r>
      <w:r>
        <w:rPr>
          <w:rFonts w:hint="eastAsia" w:ascii="宋体" w:hAnsi="宋体" w:eastAsia="宋体" w:cs="宋体"/>
          <w:i w:val="0"/>
          <w:caps w:val="0"/>
          <w:color w:val="auto"/>
          <w:spacing w:val="0"/>
          <w:sz w:val="28"/>
          <w:szCs w:val="28"/>
          <w:shd w:val="clear" w:fill="FFFFFF"/>
        </w:rPr>
        <w:t>0451-84310880</w:t>
      </w:r>
    </w:p>
    <w:p>
      <w:pPr>
        <w:pStyle w:val="2"/>
        <w:spacing w:line="360" w:lineRule="auto"/>
        <w:rPr>
          <w:rFonts w:hint="eastAsia" w:ascii="宋体" w:hAnsi="宋体" w:eastAsia="宋体" w:cs="Times New Roman"/>
          <w:color w:val="auto"/>
          <w:sz w:val="28"/>
          <w:szCs w:val="28"/>
        </w:rPr>
      </w:pPr>
    </w:p>
    <w:sectPr>
      <w:headerReference r:id="rId5" w:type="default"/>
      <w:footerReference r:id="rId6" w:type="default"/>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6D541B1"/>
    <w:rsid w:val="071B6B13"/>
    <w:rsid w:val="07DC064A"/>
    <w:rsid w:val="08597BF8"/>
    <w:rsid w:val="090B06D7"/>
    <w:rsid w:val="097E7EB6"/>
    <w:rsid w:val="09F21011"/>
    <w:rsid w:val="0A036413"/>
    <w:rsid w:val="0A151A38"/>
    <w:rsid w:val="0AC67AB0"/>
    <w:rsid w:val="0AD003D4"/>
    <w:rsid w:val="0AFB6E95"/>
    <w:rsid w:val="0AFC0FE9"/>
    <w:rsid w:val="0B0F6BA0"/>
    <w:rsid w:val="0CB22F9F"/>
    <w:rsid w:val="0D04699D"/>
    <w:rsid w:val="0D6E2F7E"/>
    <w:rsid w:val="0DB12F8E"/>
    <w:rsid w:val="0DDD3A9A"/>
    <w:rsid w:val="0DEE47C5"/>
    <w:rsid w:val="0EAF2BB4"/>
    <w:rsid w:val="0ED452BB"/>
    <w:rsid w:val="0F31425F"/>
    <w:rsid w:val="0F6415E1"/>
    <w:rsid w:val="10A550B4"/>
    <w:rsid w:val="10EA45B9"/>
    <w:rsid w:val="11346698"/>
    <w:rsid w:val="11B943B5"/>
    <w:rsid w:val="121E4F8B"/>
    <w:rsid w:val="12621615"/>
    <w:rsid w:val="12831CFB"/>
    <w:rsid w:val="12A40493"/>
    <w:rsid w:val="12D40CE1"/>
    <w:rsid w:val="1309743E"/>
    <w:rsid w:val="13572391"/>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624433"/>
    <w:rsid w:val="19B8216B"/>
    <w:rsid w:val="19F41B4A"/>
    <w:rsid w:val="1A7B63FB"/>
    <w:rsid w:val="1A875609"/>
    <w:rsid w:val="1B4A548A"/>
    <w:rsid w:val="1BBC0929"/>
    <w:rsid w:val="1C8E6019"/>
    <w:rsid w:val="1CF97F0F"/>
    <w:rsid w:val="1D4463A1"/>
    <w:rsid w:val="1D4B3CD8"/>
    <w:rsid w:val="1D741B82"/>
    <w:rsid w:val="1D993B93"/>
    <w:rsid w:val="1DCF77D1"/>
    <w:rsid w:val="1E593CBF"/>
    <w:rsid w:val="1E643DF4"/>
    <w:rsid w:val="1F0C44A9"/>
    <w:rsid w:val="1F2567E1"/>
    <w:rsid w:val="20057CEF"/>
    <w:rsid w:val="20465AA4"/>
    <w:rsid w:val="22196FCD"/>
    <w:rsid w:val="224C670A"/>
    <w:rsid w:val="22CD3694"/>
    <w:rsid w:val="23216B2A"/>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4383F25"/>
    <w:rsid w:val="34441005"/>
    <w:rsid w:val="34722F2D"/>
    <w:rsid w:val="34842B29"/>
    <w:rsid w:val="348D5BA9"/>
    <w:rsid w:val="354A48D8"/>
    <w:rsid w:val="358B46E5"/>
    <w:rsid w:val="35FA6011"/>
    <w:rsid w:val="36E42BFC"/>
    <w:rsid w:val="37B51DAA"/>
    <w:rsid w:val="37BC545C"/>
    <w:rsid w:val="37C11A1F"/>
    <w:rsid w:val="394A63F4"/>
    <w:rsid w:val="395E57A3"/>
    <w:rsid w:val="396E29BA"/>
    <w:rsid w:val="39DD5174"/>
    <w:rsid w:val="3A2018FF"/>
    <w:rsid w:val="3A3E4334"/>
    <w:rsid w:val="3A97095D"/>
    <w:rsid w:val="3AB44B4B"/>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5979A3"/>
    <w:rsid w:val="454D639A"/>
    <w:rsid w:val="458C13D6"/>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DC5F3B"/>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54B9B"/>
    <w:rsid w:val="530A04E8"/>
    <w:rsid w:val="531C70AD"/>
    <w:rsid w:val="53377FA9"/>
    <w:rsid w:val="53CA641C"/>
    <w:rsid w:val="5417608F"/>
    <w:rsid w:val="541F0E41"/>
    <w:rsid w:val="54501E1B"/>
    <w:rsid w:val="54B97243"/>
    <w:rsid w:val="556F065B"/>
    <w:rsid w:val="55D15919"/>
    <w:rsid w:val="56E70084"/>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DA6CAA"/>
    <w:rsid w:val="5EDC5F32"/>
    <w:rsid w:val="5F2933AA"/>
    <w:rsid w:val="5F8E5F72"/>
    <w:rsid w:val="5FE62E86"/>
    <w:rsid w:val="5FF64D19"/>
    <w:rsid w:val="606B5755"/>
    <w:rsid w:val="609251F4"/>
    <w:rsid w:val="611B76A6"/>
    <w:rsid w:val="6194608B"/>
    <w:rsid w:val="61986D3B"/>
    <w:rsid w:val="61B7414F"/>
    <w:rsid w:val="63032B74"/>
    <w:rsid w:val="63653ECF"/>
    <w:rsid w:val="637663A1"/>
    <w:rsid w:val="63945DD3"/>
    <w:rsid w:val="63F80264"/>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A12889"/>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2343C3"/>
    <w:rsid w:val="7E3635C9"/>
    <w:rsid w:val="7E595448"/>
    <w:rsid w:val="7E90246A"/>
    <w:rsid w:val="7E961EA0"/>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2021-06-15T08:54:57Z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91D223610AB5441499167321F617B4AE</vt:lpwstr>
  </property>
</Properties>
</file>