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szCs w:val="32"/>
        </w:rPr>
      </w:pPr>
      <w:bookmarkStart w:id="0" w:name="_Toc18458"/>
      <w:bookmarkStart w:id="1" w:name="OLE_LINK2"/>
      <w:bookmarkStart w:id="2" w:name="_Toc211570245"/>
      <w:bookmarkStart w:id="3" w:name="_Toc185037690"/>
      <w:bookmarkStart w:id="4" w:name="_Toc156585290"/>
      <w:bookmarkStart w:id="5" w:name="_Toc60537380"/>
      <w:bookmarkStart w:id="6" w:name="_Toc145806782"/>
      <w:bookmarkStart w:id="7" w:name="_Toc201565762"/>
      <w:r>
        <w:rPr>
          <w:rFonts w:hint="eastAsia"/>
          <w:sz w:val="36"/>
          <w:szCs w:val="36"/>
          <w:lang w:eastAsia="zh-CN"/>
        </w:rPr>
        <w:t>更正</w:t>
      </w:r>
      <w:r>
        <w:rPr>
          <w:rFonts w:hint="eastAsia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</w:rPr>
      </w:pPr>
      <w:bookmarkStart w:id="8" w:name="OLE_LINK6"/>
      <w:bookmarkStart w:id="9" w:name="OLE_LINK1"/>
      <w:bookmarkStart w:id="10" w:name="OLE_LINK4"/>
      <w:bookmarkStart w:id="11" w:name="OLE_LINK5"/>
      <w:bookmarkStart w:id="12" w:name="OLE_LINK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0" w:firstLine="480" w:firstLineChars="200"/>
        <w:jc w:val="both"/>
        <w:textAlignment w:val="auto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受佳木斯路桥工程建设有限公司（以下称“采购人”）的委托，对佳木斯路桥工程建设有限公司水泥采购项目第二包（亚布力工区）（项目编号为LX-2021-0067）于2021年05月12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4"/>
          <w:lang w:val="en-US" w:eastAsia="zh-CN"/>
        </w:rPr>
        <w:t>1、</w:t>
      </w:r>
      <w:bookmarkEnd w:id="14"/>
      <w:r>
        <w:rPr>
          <w:rFonts w:hint="eastAsia" w:ascii="宋体" w:hAnsi="宋体"/>
          <w:bCs/>
          <w:color w:val="auto"/>
          <w:sz w:val="24"/>
          <w:lang w:val="en-US" w:eastAsia="zh-CN"/>
        </w:rPr>
        <w:t>本项目</w:t>
      </w:r>
      <w:r>
        <w:rPr>
          <w:rFonts w:hint="eastAsia" w:ascii="宋体" w:hAnsi="宋体"/>
          <w:color w:val="auto"/>
          <w:sz w:val="24"/>
          <w:lang w:val="en-US" w:eastAsia="zh-CN"/>
        </w:rPr>
        <w:t>采购预算金额变更为2210000.00元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；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2、更正内容为本项目清单；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5" w:name="_Hlk530683232"/>
      <w:bookmarkStart w:id="16" w:name="_Toc418502404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人：佳木斯路桥工程建设有限公司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址：佳木斯市前进区胜利东路65号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人：唐先生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话：18686822087</w:t>
      </w:r>
      <w:bookmarkStart w:id="17" w:name="_GoBack"/>
      <w:bookmarkEnd w:id="17"/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址：哈尔滨市道里区群力第六大道熙郡印象商服011号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人：王先生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话：0451—84356608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账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户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名：黑龙江朗宣项目管理有限公司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账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 xml:space="preserve">  号：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08046501040000310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开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户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行：中国农业银行哈尔滨道里支行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 xml:space="preserve">行  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号：103261004021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2F81754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3D4CB5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2</TotalTime>
  <ScaleCrop>false</ScaleCrop>
  <LinksUpToDate>false</LinksUpToDate>
  <CharactersWithSpaces>12916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2021-05-13T07:00:25Z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4AF251BE503A48ABADA5053FED87B14D</vt:lpwstr>
  </property>
</Properties>
</file>