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北安养护分公司隔离栅维修施工</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84"/>
          <w:szCs w:val="84"/>
        </w:rPr>
      </w:pPr>
      <w:r>
        <w:rPr>
          <w:rFonts w:hint="eastAsia" w:ascii="宋体" w:hAnsi="宋体"/>
          <w:b/>
          <w:color w:val="auto"/>
          <w:sz w:val="44"/>
          <w:szCs w:val="44"/>
          <w:lang w:val="en-US" w:eastAsia="zh-CN"/>
        </w:rPr>
        <w:t>专业技术工人劳务派遣项目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FYZB-2021-0449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201565762"/>
      <w:bookmarkStart w:id="4" w:name="_Toc185037690"/>
      <w:bookmarkStart w:id="5" w:name="_Toc211570245"/>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4"/>
      <w:bookmarkStart w:id="9" w:name="OLE_LINK6"/>
      <w:bookmarkStart w:id="10" w:name="OLE_LINK3"/>
      <w:bookmarkStart w:id="11" w:name="OLE_LINK5"/>
      <w:bookmarkStart w:id="12" w:name="OLE_LINK1"/>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黑龙江省交投高速公路运营管理有限公司北安养护分公司隔离栅维修施工专业技术工人劳务派遣项目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FYZB-2021-0449</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黑龙江省交投高速公路运营管理有限公司北安养护分公司隔离栅维修施工专业技术工人劳务派遣项目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隔离栅维修施工专业技术工人劳务派遣，</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cs="宋体"/>
          <w:color w:val="auto"/>
          <w:lang w:val="en-US" w:eastAsia="zh-CN"/>
        </w:rPr>
        <w:t>5服务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1.6服务期限：一年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3.1采购预算金额为216000.00元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意向供应商报价含人工费、保险、服务费、税金，开具5%增值税专用发票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6.2.1保证金金额：小写：4300.00元；大写：肆仟叁佰元整。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2021年04月30日15时00分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216000.00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2021年04月29日15时00分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15</w:t>
      </w:r>
      <w:bookmarkStart w:id="26" w:name="_GoBack"/>
      <w:bookmarkEnd w:id="26"/>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址：黑龙江省北安市宝塔山路166号</w:t>
      </w:r>
    </w:p>
    <w:p>
      <w:pPr>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18045610556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BA1C31"/>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7851F4"/>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2021-04-26T06:26:47Z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5C8AF69064AD44CBAA4A7E785D0A393D</vt:lpwstr>
  </property>
</Properties>
</file>