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b/>
          <w:bCs/>
          <w:color w:val="auto"/>
          <w:sz w:val="44"/>
          <w:szCs w:val="44"/>
          <w:lang w:val="en-US" w:eastAsia="zh-CN"/>
        </w:rPr>
      </w:pPr>
      <w:r>
        <w:rPr>
          <w:rFonts w:hint="eastAsia"/>
          <w:b/>
          <w:bCs/>
          <w:color w:val="auto"/>
          <w:sz w:val="44"/>
          <w:szCs w:val="44"/>
          <w:lang w:val="en-US" w:eastAsia="zh-CN"/>
        </w:rPr>
        <w:t>黑龙江省交投高速公路运营管理有限公司</w:t>
      </w:r>
    </w:p>
    <w:p>
      <w:pPr>
        <w:tabs>
          <w:tab w:val="left" w:pos="500"/>
        </w:tabs>
        <w:snapToGrid w:val="0"/>
        <w:jc w:val="center"/>
        <w:rPr>
          <w:rFonts w:hint="eastAsia"/>
          <w:b/>
          <w:bCs/>
          <w:color w:val="auto"/>
          <w:sz w:val="44"/>
          <w:szCs w:val="44"/>
          <w:lang w:val="en-US" w:eastAsia="zh-CN"/>
        </w:rPr>
      </w:pPr>
      <w:r>
        <w:rPr>
          <w:rFonts w:hint="eastAsia"/>
          <w:b/>
          <w:bCs/>
          <w:color w:val="auto"/>
          <w:sz w:val="44"/>
          <w:szCs w:val="44"/>
          <w:lang w:val="en-US" w:eastAsia="zh-CN"/>
        </w:rPr>
        <w:t>齐齐哈尔养护分公司甘南养护工区</w:t>
      </w:r>
    </w:p>
    <w:p>
      <w:pPr>
        <w:tabs>
          <w:tab w:val="left" w:pos="500"/>
        </w:tabs>
        <w:snapToGrid w:val="0"/>
        <w:jc w:val="center"/>
        <w:rPr>
          <w:rFonts w:hint="default" w:ascii="宋体" w:hAnsi="宋体"/>
          <w:b/>
          <w:color w:val="FF0000"/>
          <w:sz w:val="44"/>
          <w:szCs w:val="44"/>
          <w:lang w:val="en-US"/>
        </w:rPr>
      </w:pPr>
      <w:r>
        <w:rPr>
          <w:rFonts w:hint="eastAsia"/>
          <w:b/>
          <w:bCs/>
          <w:color w:val="auto"/>
          <w:sz w:val="44"/>
          <w:szCs w:val="44"/>
          <w:lang w:val="en-US" w:eastAsia="zh-CN"/>
        </w:rPr>
        <w:t>日杂用品采购项目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FYZB-2021-0212</w:t>
      </w:r>
    </w:p>
    <w:p>
      <w:pPr>
        <w:jc w:val="center"/>
        <w:rPr>
          <w:rFonts w:ascii="宋体" w:hAnsi="宋体"/>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ind w:firstLine="643" w:firstLineChars="200"/>
        <w:jc w:val="both"/>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齐齐哈尔养护分公司甘南养护工区</w:t>
      </w:r>
    </w:p>
    <w:p>
      <w:pPr>
        <w:spacing w:line="660" w:lineRule="exact"/>
        <w:jc w:val="both"/>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201565762"/>
      <w:bookmarkStart w:id="4" w:name="_Toc145806782"/>
      <w:bookmarkStart w:id="5" w:name="_Toc185037690"/>
      <w:bookmarkStart w:id="6" w:name="_Toc1565852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黑龙江省交投高速公路运营管理有限公司齐齐哈尔养护分公司甘南养护工区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黑龙江省交投高速公路运营管理有限公司齐齐哈尔养护分公司甘南养护工区日杂用品采购项目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黑龙江省交投高速公路运营管理有限公司齐齐哈尔养护分公司甘南养护工区日杂用品采购项目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五金工具材料、绿化工具等，内容</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：月结。</w:t>
      </w:r>
    </w:p>
    <w:p>
      <w:pPr>
        <w:pStyle w:val="16"/>
        <w:widowControl/>
        <w:spacing w:before="0" w:beforeAutospacing="0" w:after="0" w:afterAutospacing="0" w:line="360" w:lineRule="auto"/>
        <w:ind w:firstLine="480"/>
        <w:rPr>
          <w:rFonts w:hint="default" w:cs="宋体"/>
          <w:color w:val="auto"/>
          <w:lang w:val="en-US" w:eastAsia="zh-CN"/>
        </w:rPr>
      </w:pPr>
      <w:r>
        <w:rPr>
          <w:rFonts w:hint="eastAsia" w:ascii="宋体" w:hAnsi="宋体" w:cs="宋体"/>
          <w:color w:val="auto"/>
          <w:lang w:val="en-US" w:eastAsia="zh-CN"/>
        </w:rPr>
        <w:t>1.5交货期限：按甲方需求批次供应</w:t>
      </w:r>
      <w:r>
        <w:rPr>
          <w:rFonts w:hint="eastAsia" w:cs="宋体"/>
          <w:color w:val="auto"/>
          <w:lang w:val="en-US" w:eastAsia="zh-CN"/>
        </w:rPr>
        <w:t>，</w:t>
      </w:r>
      <w:r>
        <w:rPr>
          <w:rFonts w:hint="eastAsia" w:ascii="宋体" w:hAnsi="宋体" w:cs="宋体"/>
          <w:color w:val="auto"/>
          <w:lang w:val="en-US" w:eastAsia="zh-CN"/>
        </w:rPr>
        <w:t>三年合同签订采取1+1+1方式（即采购人视资金安排及对供应商提供服务的绩效考核等情况确定是否续签，一年期或预算金额满，以先达到者为准）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2021年02月26日10时00分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120000.00</w:t>
      </w:r>
      <w:r>
        <w:rPr>
          <w:rFonts w:hint="eastAsia" w:ascii="宋体" w:hAnsi="宋体" w:eastAsia="宋体" w:cs="Times New Roman"/>
          <w:color w:val="auto"/>
          <w:kern w:val="2"/>
          <w:sz w:val="24"/>
          <w:szCs w:val="24"/>
          <w:highlight w:val="none"/>
          <w:lang w:val="en-US" w:eastAsia="zh-CN" w:bidi="ar-SA"/>
        </w:rPr>
        <w:t>0元</w:t>
      </w:r>
      <w:r>
        <w:rPr>
          <w:rFonts w:hint="eastAsia" w:ascii="宋体" w:hAnsi="宋体" w:cs="Times New Roman"/>
          <w:color w:val="auto"/>
          <w:kern w:val="2"/>
          <w:sz w:val="24"/>
          <w:szCs w:val="24"/>
          <w:highlight w:val="none"/>
          <w:lang w:val="en-US" w:eastAsia="zh-CN" w:bidi="ar-SA"/>
        </w:rPr>
        <w:t>/年</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2021年02月25日10时00分</w:t>
      </w:r>
      <w:r>
        <w:rPr>
          <w:rFonts w:hint="eastAsia" w:ascii="宋体" w:hAnsi="宋体"/>
          <w:color w:val="auto"/>
          <w:sz w:val="24"/>
        </w:rPr>
        <w:t>。</w:t>
      </w:r>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6" w:name="_GoBack"/>
      <w:bookmarkEnd w:id="26"/>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10时00</w:t>
      </w:r>
      <w:r>
        <w:rPr>
          <w:rFonts w:hint="eastAsia" w:ascii="宋体" w:hAnsi="宋体" w:eastAsia="宋体" w:cs="Times New Roman"/>
          <w:color w:val="auto"/>
          <w:kern w:val="2"/>
          <w:sz w:val="24"/>
          <w:szCs w:val="24"/>
          <w:highlight w:val="none"/>
          <w:lang w:val="en-US" w:eastAsia="zh-CN" w:bidi="ar-SA"/>
        </w:rPr>
        <w:t>分</w:t>
      </w:r>
      <w:r>
        <w:rPr>
          <w:rFonts w:hint="eastAsia" w:ascii="宋体" w:hAnsi="宋体"/>
          <w:color w:val="auto"/>
          <w:sz w:val="24"/>
          <w:szCs w:val="24"/>
        </w:rPr>
        <w:t>。</w:t>
      </w:r>
    </w:p>
    <w:p>
      <w:pPr>
        <w:pStyle w:val="4"/>
        <w:pageBreakBefore w:val="0"/>
        <w:widowControl w:val="0"/>
        <w:kinsoku/>
        <w:wordWrap/>
        <w:overflowPunct/>
        <w:topLinePunct w:val="0"/>
        <w:autoSpaceDE/>
        <w:autoSpaceDN/>
        <w:bidi w:val="0"/>
        <w:adjustRightInd/>
        <w:ind w:firstLine="482" w:firstLineChars="200"/>
        <w:textAlignment w:val="auto"/>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齐齐哈尔养护分公司甘南养护工区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址：甘南县晓光村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人：暴先生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17382827555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76516F"/>
    <w:rsid w:val="0AC67AB0"/>
    <w:rsid w:val="0AD003D4"/>
    <w:rsid w:val="0AD31D37"/>
    <w:rsid w:val="0AFB6E95"/>
    <w:rsid w:val="0AFC0FE9"/>
    <w:rsid w:val="0B0F6BA0"/>
    <w:rsid w:val="0B890D00"/>
    <w:rsid w:val="0CB22F9F"/>
    <w:rsid w:val="0CFD65E9"/>
    <w:rsid w:val="0D04699D"/>
    <w:rsid w:val="0D6E2F7E"/>
    <w:rsid w:val="0D9624D6"/>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21B11"/>
    <w:rsid w:val="1309743E"/>
    <w:rsid w:val="13572391"/>
    <w:rsid w:val="13944281"/>
    <w:rsid w:val="13AA11FD"/>
    <w:rsid w:val="13B441D7"/>
    <w:rsid w:val="13E5363B"/>
    <w:rsid w:val="140B5AF7"/>
    <w:rsid w:val="140D509F"/>
    <w:rsid w:val="14207B19"/>
    <w:rsid w:val="14754EDA"/>
    <w:rsid w:val="150D2076"/>
    <w:rsid w:val="15E32CD0"/>
    <w:rsid w:val="16107245"/>
    <w:rsid w:val="16AE2FDE"/>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AB3A3A"/>
    <w:rsid w:val="1CF97F0F"/>
    <w:rsid w:val="1D4463A1"/>
    <w:rsid w:val="1D4B3CD8"/>
    <w:rsid w:val="1D741B82"/>
    <w:rsid w:val="1D993B93"/>
    <w:rsid w:val="1DB66595"/>
    <w:rsid w:val="1DCF77D1"/>
    <w:rsid w:val="1E593CBF"/>
    <w:rsid w:val="1E643DF4"/>
    <w:rsid w:val="1F0C44A9"/>
    <w:rsid w:val="1F2567E1"/>
    <w:rsid w:val="1FF23CFC"/>
    <w:rsid w:val="20057CEF"/>
    <w:rsid w:val="20465AA4"/>
    <w:rsid w:val="22196FCD"/>
    <w:rsid w:val="224C670A"/>
    <w:rsid w:val="227A2A01"/>
    <w:rsid w:val="22CD3694"/>
    <w:rsid w:val="23187766"/>
    <w:rsid w:val="23216B2A"/>
    <w:rsid w:val="232C40AF"/>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885C69"/>
    <w:rsid w:val="2DB24F69"/>
    <w:rsid w:val="30455344"/>
    <w:rsid w:val="306F1995"/>
    <w:rsid w:val="30880E08"/>
    <w:rsid w:val="3090164F"/>
    <w:rsid w:val="31527924"/>
    <w:rsid w:val="316D740E"/>
    <w:rsid w:val="31C22C15"/>
    <w:rsid w:val="31C9619C"/>
    <w:rsid w:val="31DC1E70"/>
    <w:rsid w:val="3213787A"/>
    <w:rsid w:val="32587733"/>
    <w:rsid w:val="32B2084A"/>
    <w:rsid w:val="32C96F9E"/>
    <w:rsid w:val="33D53ED7"/>
    <w:rsid w:val="34441005"/>
    <w:rsid w:val="34722F2D"/>
    <w:rsid w:val="34842B29"/>
    <w:rsid w:val="348D5BA9"/>
    <w:rsid w:val="352B3063"/>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1DF4A6D"/>
    <w:rsid w:val="41F410AB"/>
    <w:rsid w:val="422E1A71"/>
    <w:rsid w:val="42563CA8"/>
    <w:rsid w:val="426F1AEA"/>
    <w:rsid w:val="42C6063A"/>
    <w:rsid w:val="42F20A25"/>
    <w:rsid w:val="42F60848"/>
    <w:rsid w:val="43BB754E"/>
    <w:rsid w:val="43D047D4"/>
    <w:rsid w:val="43D91D92"/>
    <w:rsid w:val="454D639A"/>
    <w:rsid w:val="458C13D6"/>
    <w:rsid w:val="45FC6832"/>
    <w:rsid w:val="46147080"/>
    <w:rsid w:val="46156373"/>
    <w:rsid w:val="46940254"/>
    <w:rsid w:val="46A726A9"/>
    <w:rsid w:val="47204D06"/>
    <w:rsid w:val="479233AA"/>
    <w:rsid w:val="47A20B3B"/>
    <w:rsid w:val="47A334E1"/>
    <w:rsid w:val="47C54249"/>
    <w:rsid w:val="48990C74"/>
    <w:rsid w:val="48B1545B"/>
    <w:rsid w:val="48B27864"/>
    <w:rsid w:val="49010858"/>
    <w:rsid w:val="490B4058"/>
    <w:rsid w:val="498B558E"/>
    <w:rsid w:val="4A276DC6"/>
    <w:rsid w:val="4A2B659A"/>
    <w:rsid w:val="4A2B7505"/>
    <w:rsid w:val="4A381BBD"/>
    <w:rsid w:val="4A4800C7"/>
    <w:rsid w:val="4A780718"/>
    <w:rsid w:val="4A8C5AAC"/>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896DEC"/>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8C466C"/>
    <w:rsid w:val="5CEC05E9"/>
    <w:rsid w:val="5CFE67E4"/>
    <w:rsid w:val="5D126703"/>
    <w:rsid w:val="5D660CD9"/>
    <w:rsid w:val="5E3340DB"/>
    <w:rsid w:val="5E334F84"/>
    <w:rsid w:val="5E392E58"/>
    <w:rsid w:val="5EDA6CAA"/>
    <w:rsid w:val="5EDC5F32"/>
    <w:rsid w:val="5F2933AA"/>
    <w:rsid w:val="5FC021DC"/>
    <w:rsid w:val="5FE62E86"/>
    <w:rsid w:val="5FF64D19"/>
    <w:rsid w:val="60202C9E"/>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FA02F9"/>
    <w:rsid w:val="6707752A"/>
    <w:rsid w:val="674D6AE7"/>
    <w:rsid w:val="6756103B"/>
    <w:rsid w:val="6775575E"/>
    <w:rsid w:val="67C12A80"/>
    <w:rsid w:val="67D72CA3"/>
    <w:rsid w:val="67F70238"/>
    <w:rsid w:val="68B0117B"/>
    <w:rsid w:val="68DC07EE"/>
    <w:rsid w:val="68E870D7"/>
    <w:rsid w:val="69D03CD5"/>
    <w:rsid w:val="69E2325E"/>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0DC6463"/>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222416"/>
    <w:rsid w:val="785450D6"/>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2021-02-20T02:02:48Z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