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240" w:lineRule="auto"/>
        <w:jc w:val="center"/>
        <w:rPr>
          <w:rFonts w:hint="eastAsia" w:cs="宋体"/>
          <w:b/>
          <w:bCs/>
          <w:color w:val="auto"/>
          <w:sz w:val="44"/>
          <w:szCs w:val="44"/>
          <w:lang w:eastAsia="zh-CN"/>
        </w:rPr>
      </w:pPr>
      <w:r>
        <w:rPr>
          <w:rFonts w:hint="eastAsia" w:cs="宋体"/>
          <w:b/>
          <w:bCs/>
          <w:color w:val="auto"/>
          <w:sz w:val="44"/>
          <w:szCs w:val="44"/>
          <w:lang w:eastAsia="zh-CN"/>
        </w:rPr>
        <w:t>黑龙江省交投高速公路运营管理有限公司</w:t>
      </w:r>
    </w:p>
    <w:p>
      <w:pPr>
        <w:autoSpaceDE w:val="0"/>
        <w:autoSpaceDN w:val="0"/>
        <w:adjustRightInd w:val="0"/>
        <w:spacing w:line="240" w:lineRule="auto"/>
        <w:jc w:val="center"/>
        <w:rPr>
          <w:rFonts w:hint="eastAsia" w:cs="宋体"/>
          <w:b/>
          <w:bCs/>
          <w:color w:val="auto"/>
          <w:sz w:val="44"/>
          <w:szCs w:val="44"/>
          <w:lang w:eastAsia="zh-CN"/>
        </w:rPr>
      </w:pPr>
      <w:r>
        <w:rPr>
          <w:rFonts w:hint="eastAsia" w:cs="宋体"/>
          <w:b/>
          <w:bCs/>
          <w:color w:val="auto"/>
          <w:sz w:val="44"/>
          <w:szCs w:val="44"/>
          <w:lang w:eastAsia="zh-CN"/>
        </w:rPr>
        <w:t>牡丹江养护分公司人员防护用品采购项目</w:t>
      </w:r>
    </w:p>
    <w:p>
      <w:pPr>
        <w:pStyle w:val="2"/>
        <w:rPr>
          <w:rFonts w:hint="eastAsia"/>
        </w:rPr>
      </w:pPr>
    </w:p>
    <w:p>
      <w:pPr>
        <w:autoSpaceDE w:val="0"/>
        <w:autoSpaceDN w:val="0"/>
        <w:adjustRightInd w:val="0"/>
        <w:spacing w:line="240" w:lineRule="auto"/>
        <w:jc w:val="both"/>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FYZB-2021-0123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pacing w:line="660" w:lineRule="exact"/>
        <w:jc w:val="center"/>
        <w:rPr>
          <w:rFonts w:hint="eastAsia" w:ascii="宋体" w:hAnsi="宋体"/>
          <w:b/>
          <w:color w:val="auto"/>
          <w:sz w:val="32"/>
          <w:szCs w:val="32"/>
        </w:rPr>
      </w:pPr>
    </w:p>
    <w:p>
      <w:pPr>
        <w:spacing w:line="660" w:lineRule="exact"/>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p>
    <w:p>
      <w:pPr>
        <w:pStyle w:val="2"/>
        <w:rPr>
          <w:rFonts w:hint="eastAsia"/>
          <w:lang w:val="en-US"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_Toc31137 </w:instrText>
      </w:r>
      <w:r>
        <w:fldChar w:fldCharType="separate"/>
      </w:r>
      <w:r>
        <w:rPr>
          <w:rFonts w:hint="eastAsia"/>
        </w:rPr>
        <w:t>第一章  竞价采购公告</w:t>
      </w:r>
      <w:r>
        <w:tab/>
      </w:r>
      <w:r>
        <w:fldChar w:fldCharType="begin"/>
      </w:r>
      <w:r>
        <w:instrText xml:space="preserve"> PAGEREF _Toc31137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_Toc10657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_Toc10657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_Toc27546 </w:instrText>
      </w:r>
      <w:r>
        <w:rPr>
          <w:rFonts w:asciiTheme="minorEastAsia" w:hAnsiTheme="minorEastAsia" w:eastAsiaTheme="minorEastAsia"/>
        </w:rPr>
        <w:fldChar w:fldCharType="separate"/>
      </w:r>
      <w:r>
        <w:rPr>
          <w:rFonts w:hint="eastAsia"/>
        </w:rPr>
        <w:t>二、 采购方式</w:t>
      </w:r>
      <w:r>
        <w:tab/>
      </w:r>
      <w:r>
        <w:fldChar w:fldCharType="begin"/>
      </w:r>
      <w:r>
        <w:instrText xml:space="preserve"> PAGEREF _Toc27546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_Toc26104 </w:instrText>
      </w:r>
      <w:r>
        <w:rPr>
          <w:rFonts w:asciiTheme="minorEastAsia" w:hAnsiTheme="minorEastAsia" w:eastAsiaTheme="minorEastAsia"/>
        </w:rPr>
        <w:fldChar w:fldCharType="separate"/>
      </w:r>
      <w:r>
        <w:rPr>
          <w:rFonts w:hint="eastAsia"/>
        </w:rPr>
        <w:t>三、 采购预算</w:t>
      </w:r>
      <w:r>
        <w:tab/>
      </w:r>
      <w:r>
        <w:fldChar w:fldCharType="begin"/>
      </w:r>
      <w:r>
        <w:instrText xml:space="preserve"> PAGEREF _Toc26104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_Toc21364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_Toc21364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_Toc23788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_Toc23788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_Toc21418 </w:instrText>
      </w:r>
      <w:r>
        <w:rPr>
          <w:rFonts w:asciiTheme="minorEastAsia" w:hAnsiTheme="minorEastAsia" w:eastAsiaTheme="minorEastAsia"/>
        </w:rPr>
        <w:fldChar w:fldCharType="separate"/>
      </w:r>
      <w:r>
        <w:rPr>
          <w:rFonts w:hint="eastAsia"/>
          <w:lang w:val="en-US" w:eastAsia="zh-CN"/>
        </w:rPr>
        <w:t>六、 投标保证金</w:t>
      </w:r>
      <w:r>
        <w:tab/>
      </w:r>
      <w:r>
        <w:fldChar w:fldCharType="begin"/>
      </w:r>
      <w:r>
        <w:instrText xml:space="preserve"> PAGEREF _Toc21418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_Toc23339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_Toc23339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_Toc20972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_Toc20972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_Toc5260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_Toc5260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_Toc11249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_Toc11249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_Toc3112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_Toc3112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211570245"/>
      <w:bookmarkStart w:id="3" w:name="_Toc60537380"/>
      <w:bookmarkStart w:id="4" w:name="_Toc201565762"/>
      <w:bookmarkStart w:id="5" w:name="_Toc156585290"/>
      <w:bookmarkStart w:id="6" w:name="_Toc185037690"/>
    </w:p>
    <w:p>
      <w:pPr>
        <w:pStyle w:val="3"/>
        <w:rPr>
          <w:rFonts w:ascii="黑体"/>
          <w:color w:val="auto"/>
          <w:szCs w:val="32"/>
        </w:rPr>
      </w:pPr>
      <w:bookmarkStart w:id="7" w:name="_Toc31137"/>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6"/>
      <w:bookmarkStart w:id="9" w:name="OLE_LINK5"/>
      <w:bookmarkStart w:id="10" w:name="OLE_LINK3"/>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黑龙江省交投高速公路运营管理有限公司牡丹江养护分公司人员防护用品采购项目进</w:t>
      </w:r>
      <w:r>
        <w:rPr>
          <w:rFonts w:hint="eastAsia" w:ascii="宋体" w:hAnsi="宋体" w:eastAsia="宋体" w:cs="宋体"/>
          <w:color w:val="auto"/>
          <w:sz w:val="24"/>
          <w:szCs w:val="24"/>
        </w:rPr>
        <w:t>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10657"/>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FYZB-2021-0123</w:t>
      </w:r>
    </w:p>
    <w:p>
      <w:pPr>
        <w:pStyle w:val="16"/>
        <w:widowControl/>
        <w:spacing w:before="0" w:beforeAutospacing="0" w:after="0" w:afterAutospacing="0" w:line="360" w:lineRule="auto"/>
        <w:ind w:firstLine="480"/>
        <w:rPr>
          <w:rFonts w:hint="eastAsia"/>
          <w:color w:val="auto"/>
          <w:sz w:val="24"/>
          <w:lang w:val="en-US" w:eastAsia="zh-CN"/>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黑龙江省交投高速公路运营管理有限公司牡丹江养护分公司人员防护用品采购项目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olor w:val="auto"/>
          <w:sz w:val="24"/>
          <w:lang w:val="en-US" w:eastAsia="zh-CN"/>
        </w:rPr>
        <w:t>强光手电</w:t>
      </w:r>
      <w:r>
        <w:rPr>
          <w:rFonts w:hint="eastAsia"/>
          <w:color w:val="auto"/>
          <w:sz w:val="24"/>
          <w:lang w:val="en-US" w:eastAsia="zh-CN"/>
        </w:rPr>
        <w:t>、</w:t>
      </w:r>
      <w:r>
        <w:rPr>
          <w:rFonts w:hint="eastAsia" w:ascii="宋体" w:hAnsi="宋体"/>
          <w:color w:val="auto"/>
          <w:sz w:val="24"/>
          <w:lang w:val="en-US" w:eastAsia="zh-CN"/>
        </w:rPr>
        <w:t>手持停车指示牌</w:t>
      </w:r>
      <w:r>
        <w:rPr>
          <w:rFonts w:hint="eastAsia"/>
          <w:color w:val="auto"/>
          <w:sz w:val="24"/>
          <w:lang w:val="en-US" w:eastAsia="zh-CN"/>
        </w:rPr>
        <w:t>、肩灯、执法记录仪、便携式安全锥，</w:t>
      </w:r>
      <w:r>
        <w:rPr>
          <w:rFonts w:hint="eastAsia" w:ascii="宋体" w:hAnsi="宋体"/>
          <w:color w:val="auto"/>
          <w:sz w:val="24"/>
          <w:lang w:val="en-US" w:eastAsia="zh-CN"/>
        </w:rPr>
        <w:t>内容详见附件。</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：货到验收合格后7天内。</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rPr>
        <w:t>1.</w:t>
      </w:r>
      <w:r>
        <w:rPr>
          <w:rFonts w:hint="eastAsia" w:cs="宋体"/>
          <w:color w:val="auto"/>
          <w:lang w:val="en-US" w:eastAsia="zh-CN"/>
        </w:rPr>
        <w:t>5交货期限：按采购方要求</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cs="宋体"/>
          <w:color w:val="auto"/>
          <w:lang w:val="en-US" w:eastAsia="zh-CN"/>
        </w:rPr>
        <w:t>1.6</w:t>
      </w:r>
      <w:r>
        <w:rPr>
          <w:rFonts w:hint="eastAsia" w:cs="宋体"/>
          <w:color w:val="auto"/>
          <w:lang w:eastAsia="zh-CN"/>
        </w:rPr>
        <w:t>交货</w:t>
      </w:r>
      <w:r>
        <w:rPr>
          <w:rFonts w:hint="eastAsia" w:ascii="宋体" w:hAnsi="宋体" w:cs="宋体"/>
          <w:color w:val="auto"/>
        </w:rPr>
        <w:t>地点</w:t>
      </w:r>
      <w:r>
        <w:rPr>
          <w:rFonts w:hint="eastAsia" w:cs="宋体"/>
          <w:color w:val="auto"/>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27546"/>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610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3.1采购预算金额为33000.00元</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p>
    <w:p>
      <w:pPr>
        <w:pStyle w:val="4"/>
        <w:rPr>
          <w:color w:val="auto"/>
        </w:rPr>
      </w:pPr>
      <w:bookmarkStart w:id="16" w:name="_Toc21364"/>
      <w:r>
        <w:rPr>
          <w:rFonts w:hint="eastAsia"/>
          <w:color w:val="auto"/>
        </w:rPr>
        <w:t>四、意向供应商资格要求</w:t>
      </w:r>
      <w:bookmarkEnd w:id="16"/>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4.1必须是中华人民共和国注册的企业并具有独立法人资格，具备有效的法人营业执照。营业执照经营范围必须含有本次采购项目的相关内容。</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kern w:val="0"/>
          <w:sz w:val="24"/>
        </w:rPr>
      </w:pPr>
      <w:r>
        <w:rPr>
          <w:rFonts w:hint="eastAsia" w:ascii="宋体" w:hAnsi="宋体"/>
          <w:kern w:val="0"/>
          <w:sz w:val="24"/>
        </w:rPr>
        <w:t>4.4.1被责令停业，暂扣或吊销执照；</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kern w:val="0"/>
          <w:sz w:val="24"/>
        </w:rPr>
      </w:pPr>
      <w:r>
        <w:rPr>
          <w:rFonts w:hint="eastAsia" w:ascii="宋体" w:hAnsi="宋体"/>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snapToGrid/>
        <w:ind w:firstLine="480" w:firstLineChars="200"/>
        <w:jc w:val="left"/>
        <w:textAlignment w:val="auto"/>
        <w:rPr>
          <w:rFonts w:ascii="宋体" w:hAnsi="宋体"/>
          <w:kern w:val="0"/>
          <w:sz w:val="24"/>
        </w:rPr>
      </w:pPr>
      <w:r>
        <w:rPr>
          <w:rFonts w:hint="eastAsia" w:ascii="宋体" w:hAnsi="宋体"/>
          <w:kern w:val="0"/>
          <w:sz w:val="24"/>
        </w:rPr>
        <w:t>4.4.3经采购人认定会对承担本项目造成重大影响的正在诉讼的案件。</w:t>
      </w:r>
    </w:p>
    <w:p>
      <w:pPr>
        <w:pStyle w:val="8"/>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sz w:val="24"/>
        </w:rPr>
        <w:t>4.7法定代表人为同一人或者存在控股、管理关系的不同企业（如：母、子公司</w:t>
      </w:r>
      <w:r>
        <w:rPr>
          <w:rFonts w:hint="eastAsia" w:ascii="宋体" w:hAnsi="宋体"/>
          <w:color w:val="auto"/>
          <w:sz w:val="24"/>
        </w:rPr>
        <w:t>等），不得同时参加本项目投标。</w:t>
      </w:r>
    </w:p>
    <w:p>
      <w:pPr>
        <w:snapToGrid w:val="0"/>
        <w:ind w:right="-58" w:firstLine="480" w:firstLineChars="200"/>
        <w:rPr>
          <w:rFonts w:hint="eastAsia" w:ascii="宋体" w:hAnsi="宋体" w:eastAsia="宋体"/>
          <w:color w:val="auto"/>
          <w:sz w:val="24"/>
          <w:lang w:eastAsia="zh-CN"/>
        </w:rPr>
      </w:pPr>
      <w:r>
        <w:rPr>
          <w:rFonts w:hint="eastAsia" w:ascii="宋体" w:hAnsi="宋体"/>
          <w:color w:val="auto"/>
          <w:sz w:val="24"/>
        </w:rPr>
        <w:t>4.8</w:t>
      </w:r>
      <w:r>
        <w:rPr>
          <w:rFonts w:hint="eastAsia" w:ascii="宋体" w:hAnsi="宋体"/>
          <w:color w:val="auto"/>
          <w:kern w:val="0"/>
          <w:sz w:val="24"/>
        </w:rPr>
        <w:t>意向供应商必须具备</w:t>
      </w:r>
      <w:r>
        <w:rPr>
          <w:rFonts w:hint="eastAsia" w:ascii="宋体" w:hAnsi="宋体"/>
          <w:color w:val="auto"/>
          <w:kern w:val="0"/>
          <w:sz w:val="24"/>
          <w:lang w:eastAsia="zh-CN"/>
        </w:rPr>
        <w:t>相关资质证书。</w:t>
      </w:r>
    </w:p>
    <w:p>
      <w:pPr>
        <w:snapToGrid w:val="0"/>
        <w:ind w:right="-58" w:firstLine="480" w:firstLineChars="200"/>
        <w:rPr>
          <w:rFonts w:ascii="宋体" w:hAnsi="宋体"/>
          <w:color w:val="auto"/>
          <w:sz w:val="24"/>
        </w:rPr>
      </w:pPr>
      <w:r>
        <w:rPr>
          <w:rFonts w:hint="eastAsia" w:ascii="宋体" w:hAnsi="宋体"/>
          <w:color w:val="auto"/>
          <w:sz w:val="24"/>
          <w:lang w:val="en-US" w:eastAsia="zh-CN"/>
        </w:rPr>
        <w:t>4.9</w:t>
      </w:r>
      <w:r>
        <w:rPr>
          <w:rFonts w:hint="eastAsia" w:ascii="宋体" w:hAnsi="宋体"/>
          <w:color w:val="auto"/>
          <w:sz w:val="24"/>
        </w:rPr>
        <w:t>本项目不接受联合体参加。</w:t>
      </w:r>
    </w:p>
    <w:p>
      <w:pPr>
        <w:pStyle w:val="4"/>
        <w:rPr>
          <w:color w:val="auto"/>
        </w:rPr>
      </w:pPr>
      <w:bookmarkStart w:id="17" w:name="_Toc2378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21418"/>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6.1保证金金额：本项目不收取保证金及保函。</w:t>
      </w:r>
    </w:p>
    <w:p>
      <w:pPr>
        <w:pStyle w:val="4"/>
        <w:rPr>
          <w:rFonts w:ascii="宋体" w:hAnsi="宋体"/>
          <w:color w:val="auto"/>
        </w:rPr>
      </w:pPr>
      <w:bookmarkStart w:id="19" w:name="_Toc23339"/>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w:t>
      </w:r>
      <w:r>
        <w:rPr>
          <w:rFonts w:hint="eastAsia" w:ascii="宋体" w:hAnsi="宋体"/>
          <w:color w:val="auto"/>
          <w:sz w:val="24"/>
          <w:lang w:eastAsia="zh-CN"/>
        </w:rPr>
        <w:t>竞价采购（</w:t>
      </w:r>
      <w:r>
        <w:rPr>
          <w:rFonts w:hint="eastAsia" w:ascii="宋体" w:hAnsi="宋体"/>
          <w:color w:val="auto"/>
          <w:sz w:val="24"/>
        </w:rPr>
        <w:t>一次报价</w:t>
      </w:r>
      <w:r>
        <w:rPr>
          <w:rFonts w:hint="eastAsia" w:ascii="宋体" w:hAnsi="宋体"/>
          <w:color w:val="auto"/>
          <w:sz w:val="24"/>
          <w:lang w:eastAsia="zh-CN"/>
        </w:rPr>
        <w:t>）</w:t>
      </w:r>
      <w:r>
        <w:rPr>
          <w:rFonts w:hint="eastAsia" w:ascii="宋体" w:hAnsi="宋体"/>
          <w:color w:val="auto"/>
          <w:sz w:val="24"/>
        </w:rPr>
        <w:t>；</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33000.00</w:t>
      </w:r>
      <w:r>
        <w:rPr>
          <w:rFonts w:hint="eastAsia" w:ascii="宋体" w:hAnsi="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2021年01月27日15时00分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01</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28</w:t>
      </w:r>
      <w:bookmarkStart w:id="24" w:name="_GoBack"/>
      <w:bookmarkEnd w:id="24"/>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0972"/>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260"/>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112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3112"/>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址：黑龙江省牡丹江市鹤大分公司牡丹江南收费站</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人：曲先生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话：18346339975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0A004F"/>
    <w:rsid w:val="011C21B8"/>
    <w:rsid w:val="01441CE1"/>
    <w:rsid w:val="019D5F80"/>
    <w:rsid w:val="01AD3BEC"/>
    <w:rsid w:val="0205250F"/>
    <w:rsid w:val="02433859"/>
    <w:rsid w:val="024A0A7B"/>
    <w:rsid w:val="02CB2ECE"/>
    <w:rsid w:val="03910237"/>
    <w:rsid w:val="044E5C1A"/>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CB22F9F"/>
    <w:rsid w:val="0D04699D"/>
    <w:rsid w:val="0D6E2F7E"/>
    <w:rsid w:val="0DB12F8E"/>
    <w:rsid w:val="0DDD3A9A"/>
    <w:rsid w:val="0DEE47C5"/>
    <w:rsid w:val="0DFF3F4D"/>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E5363B"/>
    <w:rsid w:val="140B5AF7"/>
    <w:rsid w:val="140D509F"/>
    <w:rsid w:val="14207B19"/>
    <w:rsid w:val="14754EDA"/>
    <w:rsid w:val="150D2076"/>
    <w:rsid w:val="15E32CD0"/>
    <w:rsid w:val="16107245"/>
    <w:rsid w:val="162362AD"/>
    <w:rsid w:val="17163D0C"/>
    <w:rsid w:val="1749347D"/>
    <w:rsid w:val="17E3228D"/>
    <w:rsid w:val="17F768BC"/>
    <w:rsid w:val="18026853"/>
    <w:rsid w:val="18AE6C98"/>
    <w:rsid w:val="18AF149D"/>
    <w:rsid w:val="18B57DC5"/>
    <w:rsid w:val="18F61A87"/>
    <w:rsid w:val="19030CCB"/>
    <w:rsid w:val="195053A8"/>
    <w:rsid w:val="19B8216B"/>
    <w:rsid w:val="19F41B4A"/>
    <w:rsid w:val="1A7B63FB"/>
    <w:rsid w:val="1A875609"/>
    <w:rsid w:val="1A941CC0"/>
    <w:rsid w:val="1B4A548A"/>
    <w:rsid w:val="1BBC0929"/>
    <w:rsid w:val="1C8E6019"/>
    <w:rsid w:val="1CF97F0F"/>
    <w:rsid w:val="1D4463A1"/>
    <w:rsid w:val="1D4B3CD8"/>
    <w:rsid w:val="1D741B82"/>
    <w:rsid w:val="1D8C790A"/>
    <w:rsid w:val="1D964834"/>
    <w:rsid w:val="1D993B93"/>
    <w:rsid w:val="1DCF77D1"/>
    <w:rsid w:val="1E593CBF"/>
    <w:rsid w:val="1E643DF4"/>
    <w:rsid w:val="1F0C44A9"/>
    <w:rsid w:val="1F2567E1"/>
    <w:rsid w:val="1F2D2BD7"/>
    <w:rsid w:val="20057CEF"/>
    <w:rsid w:val="20465AA4"/>
    <w:rsid w:val="22196FCD"/>
    <w:rsid w:val="224C670A"/>
    <w:rsid w:val="22CD3694"/>
    <w:rsid w:val="23187766"/>
    <w:rsid w:val="23216B2A"/>
    <w:rsid w:val="23C04B00"/>
    <w:rsid w:val="24145883"/>
    <w:rsid w:val="247B02CD"/>
    <w:rsid w:val="24BB21C6"/>
    <w:rsid w:val="2528127E"/>
    <w:rsid w:val="25651C69"/>
    <w:rsid w:val="267172D1"/>
    <w:rsid w:val="271B665A"/>
    <w:rsid w:val="273977E7"/>
    <w:rsid w:val="275C2A3E"/>
    <w:rsid w:val="278A7811"/>
    <w:rsid w:val="27F929AE"/>
    <w:rsid w:val="284F18F0"/>
    <w:rsid w:val="287B40C5"/>
    <w:rsid w:val="28C940F0"/>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8964AF"/>
    <w:rsid w:val="31C22C15"/>
    <w:rsid w:val="31C9619C"/>
    <w:rsid w:val="31DC1E70"/>
    <w:rsid w:val="3213787A"/>
    <w:rsid w:val="32587733"/>
    <w:rsid w:val="32A929A4"/>
    <w:rsid w:val="32B2084A"/>
    <w:rsid w:val="32C96F9E"/>
    <w:rsid w:val="34441005"/>
    <w:rsid w:val="34722F2D"/>
    <w:rsid w:val="34842B29"/>
    <w:rsid w:val="348D5BA9"/>
    <w:rsid w:val="34E3669E"/>
    <w:rsid w:val="354A48D8"/>
    <w:rsid w:val="358B46E5"/>
    <w:rsid w:val="35FA6011"/>
    <w:rsid w:val="36E42BFC"/>
    <w:rsid w:val="36E94133"/>
    <w:rsid w:val="370E5D68"/>
    <w:rsid w:val="373738BB"/>
    <w:rsid w:val="37B51DAA"/>
    <w:rsid w:val="37BC545C"/>
    <w:rsid w:val="37C11A1F"/>
    <w:rsid w:val="390E4606"/>
    <w:rsid w:val="394A63F4"/>
    <w:rsid w:val="395E57A3"/>
    <w:rsid w:val="396E29BA"/>
    <w:rsid w:val="39DD5174"/>
    <w:rsid w:val="3A2018FF"/>
    <w:rsid w:val="3A3E4334"/>
    <w:rsid w:val="3A97095D"/>
    <w:rsid w:val="3ABE2E09"/>
    <w:rsid w:val="3AD13566"/>
    <w:rsid w:val="3B666A69"/>
    <w:rsid w:val="3C3A22BF"/>
    <w:rsid w:val="3C6E113B"/>
    <w:rsid w:val="3C864506"/>
    <w:rsid w:val="3D2573CB"/>
    <w:rsid w:val="3E207821"/>
    <w:rsid w:val="3EC66969"/>
    <w:rsid w:val="3F7F12B0"/>
    <w:rsid w:val="3F8F5FC0"/>
    <w:rsid w:val="3FDF6058"/>
    <w:rsid w:val="404D0F3E"/>
    <w:rsid w:val="407B2222"/>
    <w:rsid w:val="40B95679"/>
    <w:rsid w:val="40D5519E"/>
    <w:rsid w:val="41401A13"/>
    <w:rsid w:val="415D65F6"/>
    <w:rsid w:val="42021698"/>
    <w:rsid w:val="422E1A71"/>
    <w:rsid w:val="42563CA8"/>
    <w:rsid w:val="426F1AEA"/>
    <w:rsid w:val="42C6063A"/>
    <w:rsid w:val="42F20A25"/>
    <w:rsid w:val="42F60848"/>
    <w:rsid w:val="439E46C7"/>
    <w:rsid w:val="43D047D4"/>
    <w:rsid w:val="454D639A"/>
    <w:rsid w:val="458C13D6"/>
    <w:rsid w:val="45FC6832"/>
    <w:rsid w:val="46147080"/>
    <w:rsid w:val="46156373"/>
    <w:rsid w:val="46940254"/>
    <w:rsid w:val="46A726A9"/>
    <w:rsid w:val="47072857"/>
    <w:rsid w:val="47204D06"/>
    <w:rsid w:val="47A20B3B"/>
    <w:rsid w:val="47C54249"/>
    <w:rsid w:val="48990C74"/>
    <w:rsid w:val="48B27864"/>
    <w:rsid w:val="498B558E"/>
    <w:rsid w:val="4A276DC6"/>
    <w:rsid w:val="4A2B659A"/>
    <w:rsid w:val="4A2B7505"/>
    <w:rsid w:val="4A381BBD"/>
    <w:rsid w:val="4A4800C7"/>
    <w:rsid w:val="4A780718"/>
    <w:rsid w:val="4B492AFF"/>
    <w:rsid w:val="4B697760"/>
    <w:rsid w:val="4B9F3474"/>
    <w:rsid w:val="4BE160C6"/>
    <w:rsid w:val="4C4D06F4"/>
    <w:rsid w:val="4C8D584C"/>
    <w:rsid w:val="4CE3472C"/>
    <w:rsid w:val="4D0056B3"/>
    <w:rsid w:val="4D2F206F"/>
    <w:rsid w:val="4D3F38ED"/>
    <w:rsid w:val="4D76392F"/>
    <w:rsid w:val="4D9B5E8D"/>
    <w:rsid w:val="4E8A0C1E"/>
    <w:rsid w:val="4EA34834"/>
    <w:rsid w:val="4EB23ADD"/>
    <w:rsid w:val="4EB828B7"/>
    <w:rsid w:val="4EDB16B5"/>
    <w:rsid w:val="4F754E1E"/>
    <w:rsid w:val="4F8674A1"/>
    <w:rsid w:val="4F950966"/>
    <w:rsid w:val="4FC91F0F"/>
    <w:rsid w:val="50152ACD"/>
    <w:rsid w:val="50BA2E4A"/>
    <w:rsid w:val="51076FF2"/>
    <w:rsid w:val="511F2554"/>
    <w:rsid w:val="51312DFF"/>
    <w:rsid w:val="515D5624"/>
    <w:rsid w:val="51C55C86"/>
    <w:rsid w:val="525C772A"/>
    <w:rsid w:val="529052F0"/>
    <w:rsid w:val="530A04E8"/>
    <w:rsid w:val="531C70AD"/>
    <w:rsid w:val="53377FA9"/>
    <w:rsid w:val="53CA641C"/>
    <w:rsid w:val="5417608F"/>
    <w:rsid w:val="541F0E41"/>
    <w:rsid w:val="54501E1B"/>
    <w:rsid w:val="54B97243"/>
    <w:rsid w:val="556F065B"/>
    <w:rsid w:val="558F6B43"/>
    <w:rsid w:val="55A87FA0"/>
    <w:rsid w:val="55D15919"/>
    <w:rsid w:val="56086208"/>
    <w:rsid w:val="56E70084"/>
    <w:rsid w:val="57B112DC"/>
    <w:rsid w:val="57C01F0E"/>
    <w:rsid w:val="57D31F46"/>
    <w:rsid w:val="57E24A59"/>
    <w:rsid w:val="57F66DF9"/>
    <w:rsid w:val="580240AC"/>
    <w:rsid w:val="584C2AA5"/>
    <w:rsid w:val="58922F6B"/>
    <w:rsid w:val="58F2590B"/>
    <w:rsid w:val="58F8018E"/>
    <w:rsid w:val="591E0DD4"/>
    <w:rsid w:val="595C1406"/>
    <w:rsid w:val="59BE3A87"/>
    <w:rsid w:val="59DF2FD9"/>
    <w:rsid w:val="59F32F9B"/>
    <w:rsid w:val="5ABC482A"/>
    <w:rsid w:val="5B065AF2"/>
    <w:rsid w:val="5B095C93"/>
    <w:rsid w:val="5B1B373E"/>
    <w:rsid w:val="5B5B1D37"/>
    <w:rsid w:val="5B6D59CF"/>
    <w:rsid w:val="5BA0535F"/>
    <w:rsid w:val="5C001BCA"/>
    <w:rsid w:val="5C4B5263"/>
    <w:rsid w:val="5CEC05E9"/>
    <w:rsid w:val="5CFE67E4"/>
    <w:rsid w:val="5D126703"/>
    <w:rsid w:val="5D660CD9"/>
    <w:rsid w:val="5DF3319F"/>
    <w:rsid w:val="5E3340DB"/>
    <w:rsid w:val="5E392E58"/>
    <w:rsid w:val="5EDA6CAA"/>
    <w:rsid w:val="5EDC5F32"/>
    <w:rsid w:val="5F2933AA"/>
    <w:rsid w:val="5FE62E86"/>
    <w:rsid w:val="5FF64D19"/>
    <w:rsid w:val="606B5755"/>
    <w:rsid w:val="609251F4"/>
    <w:rsid w:val="611B76A6"/>
    <w:rsid w:val="6194608B"/>
    <w:rsid w:val="61986D3B"/>
    <w:rsid w:val="61B7414F"/>
    <w:rsid w:val="62D36792"/>
    <w:rsid w:val="63032B74"/>
    <w:rsid w:val="63653ECF"/>
    <w:rsid w:val="63945DD3"/>
    <w:rsid w:val="63DD622E"/>
    <w:rsid w:val="63F80264"/>
    <w:rsid w:val="647C64A8"/>
    <w:rsid w:val="64867EE8"/>
    <w:rsid w:val="64C616F1"/>
    <w:rsid w:val="650561D9"/>
    <w:rsid w:val="662E73F9"/>
    <w:rsid w:val="66735E32"/>
    <w:rsid w:val="66EB7458"/>
    <w:rsid w:val="6707752A"/>
    <w:rsid w:val="6756103B"/>
    <w:rsid w:val="67C12A80"/>
    <w:rsid w:val="67D72CA3"/>
    <w:rsid w:val="67F70238"/>
    <w:rsid w:val="68B0117B"/>
    <w:rsid w:val="68C25040"/>
    <w:rsid w:val="68DC07EE"/>
    <w:rsid w:val="68E870D7"/>
    <w:rsid w:val="69D03CD5"/>
    <w:rsid w:val="69F97042"/>
    <w:rsid w:val="6A1E1056"/>
    <w:rsid w:val="6A5B2721"/>
    <w:rsid w:val="6ACC01BD"/>
    <w:rsid w:val="6B553248"/>
    <w:rsid w:val="6B8E7EEC"/>
    <w:rsid w:val="6BB125B6"/>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921927"/>
    <w:rsid w:val="701574BA"/>
    <w:rsid w:val="703B49BE"/>
    <w:rsid w:val="70484E0F"/>
    <w:rsid w:val="708F255B"/>
    <w:rsid w:val="70D519B6"/>
    <w:rsid w:val="70DA41D5"/>
    <w:rsid w:val="712E3765"/>
    <w:rsid w:val="71910455"/>
    <w:rsid w:val="72FC7AD6"/>
    <w:rsid w:val="72FE2BE3"/>
    <w:rsid w:val="73247F6F"/>
    <w:rsid w:val="73436CEC"/>
    <w:rsid w:val="734B481E"/>
    <w:rsid w:val="73537459"/>
    <w:rsid w:val="7371322A"/>
    <w:rsid w:val="73BC68FE"/>
    <w:rsid w:val="7471623A"/>
    <w:rsid w:val="752306DE"/>
    <w:rsid w:val="75363DD7"/>
    <w:rsid w:val="75526AED"/>
    <w:rsid w:val="757F2F3A"/>
    <w:rsid w:val="7588504E"/>
    <w:rsid w:val="75AF1959"/>
    <w:rsid w:val="75E85046"/>
    <w:rsid w:val="760D04DE"/>
    <w:rsid w:val="76324BEB"/>
    <w:rsid w:val="76655639"/>
    <w:rsid w:val="769404A9"/>
    <w:rsid w:val="77527419"/>
    <w:rsid w:val="77E53373"/>
    <w:rsid w:val="77FC29B1"/>
    <w:rsid w:val="7821076F"/>
    <w:rsid w:val="786D0F9E"/>
    <w:rsid w:val="788A260A"/>
    <w:rsid w:val="7906253C"/>
    <w:rsid w:val="790D3948"/>
    <w:rsid w:val="796E04E0"/>
    <w:rsid w:val="7A0C7971"/>
    <w:rsid w:val="7A362CBE"/>
    <w:rsid w:val="7A3E2E1D"/>
    <w:rsid w:val="7C2B5368"/>
    <w:rsid w:val="7C5D74ED"/>
    <w:rsid w:val="7C83609A"/>
    <w:rsid w:val="7C8578FA"/>
    <w:rsid w:val="7C9E3C44"/>
    <w:rsid w:val="7D7E6C3C"/>
    <w:rsid w:val="7DE7672D"/>
    <w:rsid w:val="7E000C70"/>
    <w:rsid w:val="7E2343C3"/>
    <w:rsid w:val="7E3635C9"/>
    <w:rsid w:val="7E595448"/>
    <w:rsid w:val="7E90246A"/>
    <w:rsid w:val="7E961EA0"/>
    <w:rsid w:val="7EA35755"/>
    <w:rsid w:val="7EBE0EA1"/>
    <w:rsid w:val="7EC35650"/>
    <w:rsid w:val="7F3D6513"/>
    <w:rsid w:val="7F8D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4</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2021-01-22T00:50:59Z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