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autoSpaceDE w:val="0"/>
        <w:autoSpaceDN w:val="0"/>
        <w:adjustRightInd w:val="0"/>
        <w:spacing w:line="480" w:lineRule="auto"/>
        <w:jc w:val="center"/>
        <w:rPr>
          <w:rFonts w:hint="eastAsia" w:ascii="宋体" w:hAnsi="宋体"/>
          <w:b/>
          <w:sz w:val="84"/>
          <w:szCs w:val="84"/>
        </w:rPr>
      </w:pPr>
      <w:r>
        <w:rPr>
          <w:rFonts w:hint="eastAsia" w:ascii="宋体" w:hAnsi="宋体"/>
          <w:b/>
          <w:sz w:val="44"/>
          <w:szCs w:val="44"/>
          <w:lang w:val="en-US" w:eastAsia="zh-CN"/>
        </w:rPr>
        <w:t>七台河交投物资资源开发有限公司办公家具</w:t>
      </w:r>
      <w:bookmarkStart w:id="26" w:name="_GoBack"/>
      <w:bookmarkEnd w:id="26"/>
      <w:r>
        <w:rPr>
          <w:rFonts w:hint="eastAsia" w:ascii="宋体" w:hAnsi="宋体"/>
          <w:b/>
          <w:sz w:val="44"/>
          <w:szCs w:val="44"/>
          <w:lang w:val="en-US" w:eastAsia="zh-CN"/>
        </w:rPr>
        <w:t>采购项目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eastAsia" w:ascii="宋体" w:hAnsi="宋体"/>
          <w:b/>
          <w:sz w:val="32"/>
          <w:szCs w:val="32"/>
        </w:rPr>
      </w:pPr>
    </w:p>
    <w:p>
      <w:pPr>
        <w:jc w:val="center"/>
        <w:rPr>
          <w:rFonts w:hint="default" w:ascii="宋体" w:hAnsi="宋体"/>
          <w:b/>
          <w:sz w:val="32"/>
          <w:szCs w:val="32"/>
          <w:highlight w:val="none"/>
          <w:lang w:val="en-US"/>
        </w:rPr>
      </w:pPr>
      <w:r>
        <w:rPr>
          <w:rFonts w:hint="eastAsia" w:ascii="宋体" w:hAnsi="宋体"/>
          <w:b/>
          <w:sz w:val="32"/>
          <w:szCs w:val="32"/>
          <w:highlight w:val="none"/>
        </w:rPr>
        <w:t>项目编号：</w:t>
      </w:r>
      <w:r>
        <w:rPr>
          <w:rFonts w:hint="eastAsia" w:ascii="宋体" w:hAnsi="宋体"/>
          <w:b/>
          <w:sz w:val="32"/>
          <w:szCs w:val="32"/>
          <w:highlight w:val="none"/>
          <w:lang w:val="en-US" w:eastAsia="zh-CN"/>
        </w:rPr>
        <w:t>ZC2021J002</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eastAsia="宋体"/>
          <w:b/>
          <w:sz w:val="32"/>
          <w:szCs w:val="32"/>
          <w:lang w:eastAsia="zh-CN"/>
        </w:rPr>
      </w:pPr>
      <w:r>
        <w:rPr>
          <w:rFonts w:hint="eastAsia" w:ascii="宋体" w:hAnsi="宋体"/>
          <w:b/>
          <w:sz w:val="32"/>
          <w:szCs w:val="32"/>
        </w:rPr>
        <w:t>采购人：</w:t>
      </w:r>
      <w:r>
        <w:rPr>
          <w:rFonts w:hint="eastAsia" w:ascii="宋体" w:hAnsi="宋体"/>
          <w:b/>
          <w:sz w:val="32"/>
          <w:szCs w:val="32"/>
          <w:lang w:eastAsia="zh-CN"/>
        </w:rPr>
        <w:t>七台河交投物资资源开发有限公司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w:t>
      </w:r>
      <w:r>
        <w:rPr>
          <w:rFonts w:hint="eastAsia" w:ascii="宋体" w:hAnsi="宋体" w:cs="Times New Roman"/>
          <w:b/>
          <w:kern w:val="2"/>
          <w:sz w:val="32"/>
          <w:szCs w:val="32"/>
          <w:lang w:val="en-US" w:eastAsia="zh-CN" w:bidi="ar-SA"/>
        </w:rPr>
        <w:t>一</w:t>
      </w:r>
      <w:r>
        <w:rPr>
          <w:rFonts w:hint="eastAsia" w:ascii="宋体" w:hAnsi="宋体" w:eastAsia="宋体" w:cs="Times New Roman"/>
          <w:b/>
          <w:kern w:val="2"/>
          <w:sz w:val="32"/>
          <w:szCs w:val="32"/>
          <w:lang w:val="en-US" w:eastAsia="zh-CN" w:bidi="ar-SA"/>
        </w:rPr>
        <w:t>年</w:t>
      </w:r>
      <w:r>
        <w:rPr>
          <w:rFonts w:hint="eastAsia" w:ascii="宋体" w:hAnsi="宋体" w:cs="Times New Roman"/>
          <w:b/>
          <w:kern w:val="2"/>
          <w:sz w:val="32"/>
          <w:szCs w:val="32"/>
          <w:lang w:val="en-US" w:eastAsia="zh-CN" w:bidi="ar-SA"/>
        </w:rPr>
        <w:t>一</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_Toc21083 </w:instrText>
      </w:r>
      <w:r>
        <w:fldChar w:fldCharType="separate"/>
      </w:r>
      <w:r>
        <w:rPr>
          <w:rFonts w:hint="eastAsia"/>
        </w:rPr>
        <w:t>竞价采购公告</w:t>
      </w:r>
      <w:r>
        <w:tab/>
      </w:r>
      <w:r>
        <w:fldChar w:fldCharType="begin"/>
      </w:r>
      <w:r>
        <w:instrText xml:space="preserve"> PAGEREF _Toc21083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_Toc20500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_Toc20500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_Toc32238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_Toc32238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_Toc5953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_Toc5953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_Toc23255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_Toc23255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_Toc14551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_Toc14551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_Toc24126 </w:instrText>
      </w:r>
      <w:r>
        <w:rPr>
          <w:rFonts w:asciiTheme="minorEastAsia" w:hAnsiTheme="minorEastAsia" w:eastAsiaTheme="minorEastAsia"/>
        </w:rPr>
        <w:fldChar w:fldCharType="separate"/>
      </w:r>
      <w:r>
        <w:rPr>
          <w:rFonts w:hint="eastAsia"/>
          <w:lang w:val="en-US" w:eastAsia="zh-CN"/>
        </w:rPr>
        <w:t>六、采购保证金</w:t>
      </w:r>
      <w:r>
        <w:tab/>
      </w:r>
      <w:r>
        <w:fldChar w:fldCharType="begin"/>
      </w:r>
      <w:r>
        <w:instrText xml:space="preserve"> PAGEREF _Toc24126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_Toc17090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_Toc17090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_Toc7743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_Toc7743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_Toc6944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_Toc6944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_Toc14116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_Toc14116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_Toc10514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_Toc10514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201565762"/>
      <w:bookmarkStart w:id="2" w:name="_Toc156585290"/>
      <w:bookmarkStart w:id="3" w:name="_Toc60537380"/>
      <w:bookmarkStart w:id="4" w:name="_Toc185037690"/>
      <w:bookmarkStart w:id="5" w:name="_Toc145806782"/>
      <w:bookmarkStart w:id="6" w:name="_Toc211570245"/>
    </w:p>
    <w:p>
      <w:pPr>
        <w:pStyle w:val="3"/>
        <w:jc w:val="center"/>
        <w:rPr>
          <w:rFonts w:ascii="黑体"/>
          <w:szCs w:val="32"/>
        </w:rPr>
      </w:pPr>
      <w:bookmarkStart w:id="7" w:name="_Toc21083"/>
      <w:r>
        <w:rPr>
          <w:rFonts w:hint="eastAsia"/>
        </w:rPr>
        <w:t>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6"/>
      <w:bookmarkStart w:id="11" w:name="OLE_LINK4"/>
      <w:bookmarkStart w:id="12" w:name="OLE_LINK5"/>
      <w:r>
        <w:rPr>
          <w:rFonts w:hint="eastAsia" w:ascii="宋体" w:hAnsi="宋体" w:eastAsia="宋体" w:cs="宋体"/>
          <w:color w:val="auto"/>
          <w:sz w:val="24"/>
          <w:szCs w:val="24"/>
        </w:rPr>
        <w:t>我公司受</w:t>
      </w:r>
      <w:r>
        <w:rPr>
          <w:rFonts w:hint="eastAsia" w:cs="宋体"/>
          <w:color w:val="auto"/>
          <w:sz w:val="24"/>
          <w:szCs w:val="24"/>
          <w:lang w:eastAsia="zh-CN"/>
        </w:rPr>
        <w:t>七台河交投物资资源开发有限公司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七台河交投物资资源开发有限公司办公家具采购项目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0500"/>
      <w:r>
        <w:rPr>
          <w:rFonts w:hint="eastAsia"/>
          <w:color w:val="auto"/>
        </w:rPr>
        <w:t>一、项目概况</w:t>
      </w:r>
      <w:bookmarkEnd w:id="13"/>
    </w:p>
    <w:p>
      <w:pPr>
        <w:snapToGrid w:val="0"/>
        <w:ind w:right="840" w:firstLine="480" w:firstLineChars="200"/>
        <w:rPr>
          <w:rFonts w:hint="default" w:ascii="宋体" w:hAnsi="宋体"/>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highlight w:val="none"/>
          <w:lang w:eastAsia="zh-CN"/>
        </w:rPr>
        <w:t>：</w:t>
      </w:r>
      <w:r>
        <w:rPr>
          <w:rFonts w:hint="eastAsia" w:ascii="宋体" w:hAnsi="宋体"/>
          <w:color w:val="auto"/>
          <w:sz w:val="24"/>
          <w:lang w:val="en-US" w:eastAsia="zh-CN"/>
        </w:rPr>
        <w:t>ZC2021J002</w:t>
      </w:r>
    </w:p>
    <w:p>
      <w:pPr>
        <w:snapToGrid w:val="0"/>
        <w:ind w:right="840"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七台河交投物资资源开发有限公司办公家具采购项目</w:t>
      </w:r>
    </w:p>
    <w:p>
      <w:pPr>
        <w:snapToGrid w:val="0"/>
        <w:ind w:right="840" w:firstLine="480" w:firstLineChars="20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eastAsia="zh-CN"/>
        </w:rPr>
        <w:t>办公</w:t>
      </w:r>
      <w:r>
        <w:rPr>
          <w:rFonts w:hint="eastAsia" w:ascii="宋体" w:hAnsi="宋体"/>
          <w:color w:val="auto"/>
          <w:sz w:val="24"/>
          <w:lang w:val="en-US" w:eastAsia="zh-CN"/>
        </w:rPr>
        <w:t>家具采购，详见附件</w:t>
      </w:r>
      <w:r>
        <w:rPr>
          <w:rFonts w:hint="eastAsia" w:ascii="宋体" w:hAnsi="宋体"/>
          <w:color w:val="auto"/>
          <w:sz w:val="24"/>
        </w:rPr>
        <w:t>。</w:t>
      </w:r>
    </w:p>
    <w:p>
      <w:pPr>
        <w:snapToGrid w:val="0"/>
        <w:ind w:right="840" w:firstLine="480" w:firstLineChars="200"/>
        <w:rPr>
          <w:rFonts w:hint="eastAsia" w:ascii="宋体" w:hAnsi="宋体"/>
          <w:color w:val="auto"/>
          <w:sz w:val="24"/>
          <w:lang w:eastAsia="zh-CN"/>
        </w:rPr>
      </w:pPr>
      <w:r>
        <w:rPr>
          <w:rFonts w:hint="eastAsia" w:ascii="宋体" w:hAnsi="宋体"/>
          <w:color w:val="auto"/>
          <w:sz w:val="24"/>
        </w:rPr>
        <w:t>1.4付款方式</w:t>
      </w:r>
      <w:r>
        <w:rPr>
          <w:rFonts w:hint="eastAsia" w:ascii="宋体" w:hAnsi="宋体"/>
          <w:color w:val="auto"/>
          <w:sz w:val="24"/>
          <w:lang w:eastAsia="zh-CN"/>
        </w:rPr>
        <w:t>：</w:t>
      </w:r>
      <w:r>
        <w:rPr>
          <w:rFonts w:hint="eastAsia" w:ascii="宋体" w:hAnsi="宋体"/>
          <w:color w:val="auto"/>
          <w:sz w:val="24"/>
        </w:rPr>
        <w:t>开具相应普通发票后，</w:t>
      </w:r>
      <w:r>
        <w:rPr>
          <w:rFonts w:hint="eastAsia" w:ascii="宋体" w:hAnsi="宋体"/>
          <w:color w:val="auto"/>
          <w:sz w:val="24"/>
          <w:lang w:val="en-US" w:eastAsia="zh-CN"/>
        </w:rPr>
        <w:t>30</w:t>
      </w:r>
      <w:r>
        <w:rPr>
          <w:rFonts w:hint="eastAsia" w:ascii="宋体" w:hAnsi="宋体"/>
          <w:color w:val="auto"/>
          <w:sz w:val="24"/>
        </w:rPr>
        <w:t>天内完成付款</w:t>
      </w:r>
      <w:r>
        <w:rPr>
          <w:rFonts w:hint="eastAsia" w:ascii="宋体" w:hAnsi="宋体"/>
          <w:color w:val="auto"/>
          <w:sz w:val="24"/>
          <w:lang w:eastAsia="zh-CN"/>
        </w:rPr>
        <w:t>。</w:t>
      </w:r>
    </w:p>
    <w:p>
      <w:pPr>
        <w:snapToGrid w:val="0"/>
        <w:ind w:right="840" w:firstLine="480" w:firstLineChars="200"/>
        <w:rPr>
          <w:rFonts w:hint="default" w:ascii="宋体" w:hAnsi="宋体"/>
          <w:color w:val="auto"/>
          <w:sz w:val="24"/>
          <w:lang w:val="en-US" w:eastAsia="zh-CN"/>
        </w:rPr>
      </w:pPr>
      <w:r>
        <w:rPr>
          <w:rFonts w:hint="eastAsia" w:ascii="宋体" w:hAnsi="宋体"/>
          <w:color w:val="auto"/>
          <w:sz w:val="24"/>
          <w:lang w:val="en-US" w:eastAsia="zh-CN"/>
        </w:rPr>
        <w:t>1.5交货期限：签订合同后3日内。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highlight w:val="none"/>
          <w:lang w:val="en-US" w:eastAsia="zh-CN"/>
        </w:rPr>
      </w:pPr>
      <w:r>
        <w:rPr>
          <w:rFonts w:hint="eastAsia" w:cs="宋体"/>
          <w:highlight w:val="none"/>
          <w:lang w:val="en-US" w:eastAsia="zh-CN"/>
        </w:rPr>
        <w:t>1.7质 保 期：3年。</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bookmarkStart w:id="14" w:name="_Toc32238"/>
      <w:r>
        <w:rPr>
          <w:rFonts w:hint="eastAsia"/>
          <w:color w:val="auto"/>
        </w:rPr>
        <w:t>采购方式</w:t>
      </w:r>
      <w:bookmarkEnd w:id="14"/>
    </w:p>
    <w:p>
      <w:pPr>
        <w:snapToGrid w:val="0"/>
        <w:ind w:right="-58"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2.1竞价采购（一次竞价）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5953"/>
      <w:r>
        <w:rPr>
          <w:rFonts w:hint="eastAsia"/>
          <w:color w:val="auto"/>
        </w:rPr>
        <w:t>采购预算</w:t>
      </w:r>
      <w:bookmarkEnd w:id="15"/>
    </w:p>
    <w:p>
      <w:pPr>
        <w:snapToGrid w:val="0"/>
        <w:ind w:right="-58" w:firstLine="480" w:firstLineChars="20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val="en-US" w:eastAsia="zh-CN"/>
        </w:rPr>
        <w:t>3.1本项目采购预算为100000元</w:t>
      </w:r>
      <w:r>
        <w:rPr>
          <w:rFonts w:hint="eastAsia" w:asciiTheme="majorEastAsia" w:hAnsiTheme="majorEastAsia" w:eastAsiaTheme="majorEastAsia" w:cstheme="majorEastAsia"/>
          <w:sz w:val="24"/>
        </w:rPr>
        <w:t>（意向供应商报价为</w:t>
      </w:r>
      <w:r>
        <w:rPr>
          <w:rFonts w:hint="eastAsia" w:asciiTheme="majorEastAsia" w:hAnsiTheme="majorEastAsia" w:eastAsiaTheme="majorEastAsia" w:cstheme="majorEastAsia"/>
          <w:sz w:val="24"/>
          <w:lang w:val="en-US" w:eastAsia="zh-CN"/>
        </w:rPr>
        <w:t>含税、货到现场及安装的报价</w:t>
      </w:r>
      <w:r>
        <w:rPr>
          <w:rFonts w:hint="eastAsia" w:asciiTheme="majorEastAsia" w:hAnsiTheme="majorEastAsia" w:eastAsiaTheme="majorEastAsia" w:cstheme="majorEastAsia"/>
          <w:sz w:val="24"/>
        </w:rPr>
        <w:t>，开具</w:t>
      </w:r>
      <w:r>
        <w:rPr>
          <w:rFonts w:hint="eastAsia" w:ascii="宋体" w:hAnsi="宋体"/>
          <w:color w:val="auto"/>
          <w:sz w:val="24"/>
        </w:rPr>
        <w:t>相应普通</w:t>
      </w:r>
      <w:r>
        <w:rPr>
          <w:rFonts w:hint="eastAsia" w:asciiTheme="majorEastAsia" w:hAnsiTheme="majorEastAsia" w:eastAsiaTheme="majorEastAsia" w:cstheme="majorEastAsia"/>
          <w:sz w:val="24"/>
        </w:rPr>
        <w:t>发票）</w:t>
      </w:r>
      <w:r>
        <w:rPr>
          <w:rFonts w:hint="eastAsia" w:asciiTheme="majorEastAsia" w:hAnsiTheme="majorEastAsia" w:eastAsiaTheme="majorEastAsia" w:cstheme="majorEastAsia"/>
          <w:sz w:val="24"/>
          <w:lang w:eastAsia="zh-CN"/>
        </w:rPr>
        <w:t>。</w:t>
      </w:r>
    </w:p>
    <w:p>
      <w:pPr>
        <w:pStyle w:val="4"/>
      </w:pPr>
      <w:bookmarkStart w:id="16" w:name="_Toc23255"/>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p>
    <w:p>
      <w:pPr>
        <w:snapToGrid w:val="0"/>
        <w:ind w:right="-58" w:firstLine="480" w:firstLineChars="200"/>
        <w:rPr>
          <w:rFonts w:ascii="宋体" w:hAnsi="宋体"/>
          <w:sz w:val="24"/>
        </w:rPr>
      </w:pPr>
      <w:r>
        <w:rPr>
          <w:rFonts w:hint="eastAsia" w:ascii="宋体" w:hAnsi="宋体"/>
          <w:sz w:val="24"/>
        </w:rPr>
        <w:t>4.2</w:t>
      </w:r>
      <w:r>
        <w:rPr>
          <w:rFonts w:hint="eastAsia" w:ascii="宋体" w:hAnsi="宋体"/>
          <w:sz w:val="24"/>
          <w:lang w:eastAsia="zh-CN"/>
        </w:rPr>
        <w:t>意向供应商</w:t>
      </w:r>
      <w:r>
        <w:rPr>
          <w:rFonts w:hint="eastAsia" w:ascii="宋体" w:hAnsi="宋体"/>
          <w:bCs/>
          <w:color w:val="000000"/>
          <w:sz w:val="24"/>
          <w:szCs w:val="22"/>
          <w:lang w:val="en-US" w:eastAsia="zh-CN"/>
        </w:rPr>
        <w:t>的营业执照经营范围须符合本项目采购内容，并在人员、设备、资金等方面具有相应的履约能力。</w:t>
      </w:r>
    </w:p>
    <w:p>
      <w:pPr>
        <w:widowControl/>
        <w:wordWrap w:val="0"/>
        <w:ind w:firstLine="480"/>
        <w:jc w:val="left"/>
        <w:rPr>
          <w:rFonts w:hint="eastAsia" w:ascii="宋体" w:hAnsi="宋体"/>
          <w:sz w:val="24"/>
        </w:rPr>
      </w:pPr>
      <w:r>
        <w:rPr>
          <w:rFonts w:hint="eastAsia" w:ascii="宋体" w:hAnsi="宋体"/>
          <w:kern w:val="0"/>
          <w:sz w:val="24"/>
        </w:rPr>
        <w:t>4.3</w:t>
      </w:r>
      <w:r>
        <w:rPr>
          <w:rFonts w:hint="eastAsia" w:ascii="宋体" w:hAnsi="宋体"/>
          <w:sz w:val="24"/>
        </w:rPr>
        <w:t>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sz w:val="24"/>
          <w:lang w:val="en-US" w:eastAsia="zh-CN"/>
        </w:rPr>
        <w:t>4.4</w:t>
      </w:r>
      <w:r>
        <w:rPr>
          <w:rFonts w:hint="eastAsia" w:ascii="宋体" w:hAnsi="宋体"/>
          <w:kern w:val="0"/>
          <w:sz w:val="24"/>
        </w:rPr>
        <w:t>意向供应商必须</w:t>
      </w:r>
      <w:r>
        <w:rPr>
          <w:rFonts w:hint="eastAsia" w:ascii="宋体" w:hAnsi="宋体"/>
          <w:bCs/>
          <w:color w:val="000000"/>
          <w:sz w:val="24"/>
          <w:szCs w:val="22"/>
        </w:rPr>
        <w:t>满足《中华人民共和国政府采购法》第二十二条规定</w:t>
      </w:r>
      <w:r>
        <w:rPr>
          <w:rFonts w:hint="eastAsia" w:ascii="宋体" w:hAnsi="宋体"/>
          <w:kern w:val="0"/>
          <w:sz w:val="24"/>
        </w:rPr>
        <w:t xml:space="preserve">。   </w:t>
      </w:r>
    </w:p>
    <w:p>
      <w:pPr>
        <w:widowControl/>
        <w:wordWrap w:val="0"/>
        <w:ind w:firstLine="480"/>
        <w:jc w:val="left"/>
        <w:rPr>
          <w:rFonts w:hint="eastAsia" w:ascii="宋体" w:hAnsi="宋体" w:eastAsia="宋体"/>
          <w:kern w:val="0"/>
          <w:sz w:val="24"/>
          <w:lang w:eastAsia="zh-CN"/>
        </w:rPr>
      </w:pPr>
      <w:r>
        <w:rPr>
          <w:rFonts w:hint="eastAsia" w:ascii="宋体" w:hAnsi="宋体"/>
          <w:kern w:val="0"/>
          <w:sz w:val="24"/>
        </w:rPr>
        <w:t>4.</w:t>
      </w:r>
      <w:r>
        <w:rPr>
          <w:rFonts w:hint="eastAsia" w:ascii="宋体" w:hAnsi="宋体"/>
          <w:kern w:val="0"/>
          <w:sz w:val="24"/>
          <w:lang w:val="en-US" w:eastAsia="zh-CN"/>
        </w:rPr>
        <w:t>5</w:t>
      </w:r>
      <w:r>
        <w:rPr>
          <w:rFonts w:hint="eastAsia" w:ascii="宋体" w:hAnsi="宋体"/>
          <w:kern w:val="0"/>
          <w:sz w:val="24"/>
        </w:rPr>
        <w:t>意向供应商不得存在下列不良状况或不良信用记录</w:t>
      </w:r>
      <w:r>
        <w:rPr>
          <w:rFonts w:hint="eastAsia" w:ascii="宋体" w:hAnsi="宋体"/>
          <w:kern w:val="0"/>
          <w:sz w:val="24"/>
          <w:lang w:eastAsia="zh-CN"/>
        </w:rPr>
        <w:t>：</w:t>
      </w:r>
    </w:p>
    <w:p>
      <w:pPr>
        <w:widowControl/>
        <w:wordWrap w:val="0"/>
        <w:ind w:firstLine="787" w:firstLineChars="328"/>
        <w:jc w:val="left"/>
        <w:rPr>
          <w:rFonts w:ascii="宋体" w:hAnsi="宋体"/>
          <w:kern w:val="0"/>
          <w:sz w:val="24"/>
        </w:rPr>
      </w:pPr>
      <w:r>
        <w:rPr>
          <w:rFonts w:hint="eastAsia" w:ascii="宋体" w:hAnsi="宋体"/>
          <w:kern w:val="0"/>
          <w:sz w:val="24"/>
        </w:rPr>
        <w:t>4.</w:t>
      </w:r>
      <w:r>
        <w:rPr>
          <w:rFonts w:hint="eastAsia" w:ascii="宋体" w:hAnsi="宋体"/>
          <w:kern w:val="0"/>
          <w:sz w:val="24"/>
          <w:lang w:val="en-US" w:eastAsia="zh-CN"/>
        </w:rPr>
        <w:t>5</w:t>
      </w:r>
      <w:r>
        <w:rPr>
          <w:rFonts w:hint="eastAsia" w:ascii="宋体" w:hAnsi="宋体"/>
          <w:kern w:val="0"/>
          <w:sz w:val="24"/>
        </w:rPr>
        <w:t>.1被责令停业，暂扣或吊销执照；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w:t>
      </w:r>
      <w:r>
        <w:rPr>
          <w:rFonts w:hint="eastAsia" w:ascii="宋体" w:hAnsi="宋体"/>
          <w:kern w:val="0"/>
          <w:sz w:val="24"/>
          <w:lang w:val="en-US" w:eastAsia="zh-CN"/>
        </w:rPr>
        <w:t>5</w:t>
      </w:r>
      <w:r>
        <w:rPr>
          <w:rFonts w:hint="eastAsia" w:ascii="宋体" w:hAnsi="宋体"/>
          <w:kern w:val="0"/>
          <w:sz w:val="24"/>
        </w:rPr>
        <w:t>.2进入清算程序，或被宣告破产，或其他丧失履约能力的情形；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w:t>
      </w:r>
      <w:r>
        <w:rPr>
          <w:rFonts w:hint="eastAsia" w:ascii="宋体" w:hAnsi="宋体"/>
          <w:kern w:val="0"/>
          <w:sz w:val="24"/>
          <w:lang w:val="en-US" w:eastAsia="zh-CN"/>
        </w:rPr>
        <w:t>5</w:t>
      </w:r>
      <w:r>
        <w:rPr>
          <w:rFonts w:hint="eastAsia" w:ascii="宋体" w:hAnsi="宋体"/>
          <w:kern w:val="0"/>
          <w:sz w:val="24"/>
        </w:rPr>
        <w:t>.3经采购人认定会对承担本项目造成重大影响的正在诉讼的案件。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w:t>
      </w:r>
      <w:r>
        <w:rPr>
          <w:rFonts w:hint="eastAsia" w:ascii="宋体" w:hAnsi="宋体"/>
          <w:color w:val="auto"/>
          <w:kern w:val="0"/>
          <w:sz w:val="24"/>
          <w:lang w:val="en-US" w:eastAsia="zh-CN"/>
        </w:rPr>
        <w:t>6</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4.7</w:t>
      </w:r>
      <w:r>
        <w:rPr>
          <w:rFonts w:hint="eastAsia" w:ascii="宋体" w:hAnsi="宋体"/>
          <w:bCs/>
          <w:color w:val="000000"/>
          <w:sz w:val="24"/>
          <w:szCs w:val="22"/>
          <w:lang w:val="en-US" w:eastAsia="zh-CN"/>
        </w:rPr>
        <w:t>与采购人存在利害关系可能影响招标公正性的法人、其他组织或者个人不得参加投标；单位负责人为同一人或者存在控股、管理关系的不同单位，不得同时参加同一标段或者未划分标段的同一采购项目投标。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14551"/>
      <w:r>
        <w:rPr>
          <w:rFonts w:hint="eastAsia"/>
        </w:rPr>
        <w:t>五、采购文件的获取</w:t>
      </w:r>
      <w:bookmarkEnd w:id="17"/>
    </w:p>
    <w:p>
      <w:pPr>
        <w:keepNext w:val="0"/>
        <w:pageBreakBefore w:val="0"/>
        <w:kinsoku/>
        <w:overflowPunct/>
        <w:bidi w:val="0"/>
        <w:adjustRightInd/>
        <w:snapToGrid/>
        <w:ind w:firstLine="480" w:firstLineChars="200"/>
        <w:jc w:val="both"/>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5.2采购文件不收</w:t>
      </w:r>
      <w:r>
        <w:rPr>
          <w:rFonts w:hint="eastAsia" w:ascii="宋体" w:hAnsi="宋体" w:cs="Times New Roman"/>
          <w:color w:val="000000" w:themeColor="text1"/>
          <w:kern w:val="2"/>
          <w:sz w:val="24"/>
          <w:szCs w:val="24"/>
          <w:lang w:val="en-US" w:eastAsia="zh-CN" w:bidi="ar-SA"/>
          <w14:textFill>
            <w14:solidFill>
              <w14:schemeClr w14:val="tx1"/>
            </w14:solidFill>
          </w14:textFill>
        </w:rPr>
        <w:t>取</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费</w:t>
      </w:r>
      <w:r>
        <w:rPr>
          <w:rFonts w:hint="eastAsia" w:ascii="宋体" w:hAnsi="宋体" w:cs="Times New Roman"/>
          <w:color w:val="000000" w:themeColor="text1"/>
          <w:kern w:val="2"/>
          <w:sz w:val="24"/>
          <w:szCs w:val="24"/>
          <w:lang w:val="en-US" w:eastAsia="zh-CN" w:bidi="ar-SA"/>
          <w14:textFill>
            <w14:solidFill>
              <w14:schemeClr w14:val="tx1"/>
            </w14:solidFill>
          </w14:textFill>
        </w:rPr>
        <w:t>用</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w:t>
      </w:r>
    </w:p>
    <w:p>
      <w:pPr>
        <w:pStyle w:val="4"/>
        <w:bidi w:val="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bookmarkStart w:id="18" w:name="_Toc24126"/>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六、采购保证金</w:t>
      </w:r>
      <w:bookmarkEnd w:id="18"/>
    </w:p>
    <w:p>
      <w:pPr>
        <w:pStyle w:val="2"/>
        <w:ind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6.1采购保证金金额：本项目收取保证金</w:t>
      </w:r>
      <w:r>
        <w:rPr>
          <w:rFonts w:hint="eastAsia" w:ascii="宋体" w:hAnsi="宋体" w:cs="Times New Roman"/>
          <w:color w:val="000000" w:themeColor="text1"/>
          <w:kern w:val="2"/>
          <w:sz w:val="24"/>
          <w:szCs w:val="24"/>
          <w:lang w:val="en-US" w:eastAsia="zh-CN" w:bidi="ar-SA"/>
          <w14:textFill>
            <w14:solidFill>
              <w14:schemeClr w14:val="tx1"/>
            </w14:solidFill>
          </w14:textFill>
        </w:rPr>
        <w:t>200</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0.00元整。</w:t>
      </w:r>
    </w:p>
    <w:p>
      <w:pPr>
        <w:ind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6.2保证金递交截止时间：</w:t>
      </w:r>
      <w:r>
        <w:rPr>
          <w:rFonts w:hint="eastAsia" w:ascii="宋体" w:hAnsi="宋体" w:eastAsia="宋体" w:cs="Times New Roman"/>
          <w:b/>
          <w:bCs/>
          <w:color w:val="000000" w:themeColor="text1"/>
          <w:kern w:val="2"/>
          <w:sz w:val="24"/>
          <w:szCs w:val="24"/>
          <w:lang w:val="en-US" w:eastAsia="zh-CN" w:bidi="ar-SA"/>
          <w14:textFill>
            <w14:solidFill>
              <w14:schemeClr w14:val="tx1"/>
            </w14:solidFill>
          </w14:textFill>
        </w:rPr>
        <w:t>2021年1月1</w:t>
      </w:r>
      <w:r>
        <w:rPr>
          <w:rFonts w:hint="eastAsia" w:ascii="宋体" w:hAnsi="宋体" w:cs="Times New Roman"/>
          <w:b/>
          <w:bCs/>
          <w:color w:val="000000" w:themeColor="text1"/>
          <w:kern w:val="2"/>
          <w:sz w:val="24"/>
          <w:szCs w:val="24"/>
          <w:lang w:val="en-US" w:eastAsia="zh-CN" w:bidi="ar-SA"/>
          <w14:textFill>
            <w14:solidFill>
              <w14:schemeClr w14:val="tx1"/>
            </w14:solidFill>
          </w14:textFill>
        </w:rPr>
        <w:t>9</w:t>
      </w:r>
      <w:r>
        <w:rPr>
          <w:rFonts w:hint="eastAsia" w:ascii="宋体" w:hAnsi="宋体" w:eastAsia="宋体" w:cs="Times New Roman"/>
          <w:b/>
          <w:bCs/>
          <w:color w:val="000000" w:themeColor="text1"/>
          <w:kern w:val="2"/>
          <w:sz w:val="24"/>
          <w:szCs w:val="24"/>
          <w:lang w:val="en-US" w:eastAsia="zh-CN" w:bidi="ar-SA"/>
          <w14:textFill>
            <w14:solidFill>
              <w14:schemeClr w14:val="tx1"/>
            </w14:solidFill>
          </w14:textFill>
        </w:rPr>
        <w:t>日15时00分。</w:t>
      </w:r>
    </w:p>
    <w:p>
      <w:pPr>
        <w:pStyle w:val="2"/>
        <w:ind w:firstLine="480" w:firstLineChars="200"/>
        <w:rPr>
          <w:rFonts w:hint="eastAsia" w:ascii="宋体" w:hAnsi="宋体" w:eastAsia="宋体" w:cs="宋体"/>
          <w:spacing w:val="-1"/>
          <w:sz w:val="24"/>
          <w:szCs w:val="24"/>
          <w:lang w:val="zh-CN" w:eastAsia="zh-CN" w:bidi="zh-CN"/>
        </w:rPr>
      </w:pPr>
      <w:r>
        <w:rPr>
          <w:rFonts w:hint="eastAsia" w:ascii="宋体" w:hAnsi="宋体"/>
          <w:sz w:val="24"/>
          <w:lang w:val="en-US" w:eastAsia="zh-CN"/>
        </w:rPr>
        <w:t>6.3</w:t>
      </w:r>
      <w:r>
        <w:rPr>
          <w:rFonts w:hint="eastAsia" w:ascii="宋体" w:hAnsi="宋体"/>
          <w:sz w:val="24"/>
        </w:rPr>
        <w:t>投标保证金到账截止时间以截止日专用账户银行实时对账单中收到此款项的时间为准</w:t>
      </w:r>
      <w:r>
        <w:rPr>
          <w:rFonts w:hint="eastAsia" w:ascii="宋体" w:hAnsi="宋体"/>
          <w:sz w:val="24"/>
          <w:lang w:eastAsia="zh-CN"/>
        </w:rPr>
        <w:t>。</w:t>
      </w:r>
      <w:r>
        <w:rPr>
          <w:rFonts w:hint="eastAsia" w:ascii="宋体" w:hAnsi="宋体" w:eastAsia="宋体" w:cs="宋体"/>
          <w:spacing w:val="-1"/>
          <w:sz w:val="24"/>
          <w:szCs w:val="24"/>
          <w:lang w:val="zh-CN" w:eastAsia="zh-CN" w:bidi="zh-CN"/>
        </w:rPr>
        <w:t>采购保证金未在规定时间到账、未交纳到系统提示账号或无效交纳的，该意向供应商不能参与竞价。</w:t>
      </w:r>
    </w:p>
    <w:p>
      <w:pPr>
        <w:pStyle w:val="2"/>
        <w:ind w:firstLine="476" w:firstLineChars="200"/>
        <w:rPr>
          <w:rFonts w:hint="eastAsia" w:ascii="宋体" w:hAnsi="宋体" w:eastAsia="宋体" w:cs="Times New Roman"/>
          <w:color w:val="auto"/>
          <w:sz w:val="24"/>
          <w:szCs w:val="24"/>
          <w:lang w:eastAsia="zh-CN"/>
        </w:rPr>
      </w:pPr>
      <w:r>
        <w:rPr>
          <w:rFonts w:hint="eastAsia" w:ascii="宋体" w:hAnsi="宋体" w:cs="宋体"/>
          <w:spacing w:val="-1"/>
          <w:sz w:val="24"/>
          <w:szCs w:val="24"/>
          <w:lang w:val="en-US" w:eastAsia="zh-CN" w:bidi="zh-CN"/>
        </w:rPr>
        <w:t>6.4</w:t>
      </w:r>
      <w:r>
        <w:rPr>
          <w:rFonts w:hint="eastAsia" w:ascii="宋体" w:hAnsi="宋体" w:cs="Times New Roman"/>
          <w:color w:val="auto"/>
          <w:sz w:val="24"/>
          <w:szCs w:val="24"/>
          <w:lang w:eastAsia="zh-CN"/>
        </w:rPr>
        <w:t>保证金账户信息：</w:t>
      </w:r>
    </w:p>
    <w:p>
      <w:pPr>
        <w:pStyle w:val="2"/>
        <w:ind w:firstLine="480" w:firstLineChars="200"/>
        <w:rPr>
          <w:rFonts w:hint="eastAsia" w:ascii="宋体" w:hAnsi="宋体" w:cs="Times New Roman"/>
          <w:color w:val="auto"/>
          <w:sz w:val="24"/>
          <w:szCs w:val="24"/>
          <w:lang w:eastAsia="zh-CN"/>
        </w:rPr>
      </w:pPr>
      <w:r>
        <w:rPr>
          <w:rFonts w:hint="eastAsia" w:ascii="宋体" w:hAnsi="宋体" w:eastAsia="宋体" w:cs="Times New Roman"/>
          <w:color w:val="auto"/>
          <w:sz w:val="24"/>
          <w:szCs w:val="24"/>
        </w:rPr>
        <w:t>账户名：</w:t>
      </w:r>
      <w:r>
        <w:rPr>
          <w:rFonts w:hint="eastAsia" w:ascii="宋体" w:hAnsi="宋体"/>
          <w:sz w:val="24"/>
          <w:lang w:eastAsia="zh-CN"/>
        </w:rPr>
        <w:t>至诚工程咨询有限公司</w:t>
      </w:r>
      <w:r>
        <w:rPr>
          <w:rFonts w:hint="eastAsia" w:ascii="宋体" w:hAnsi="宋体"/>
          <w:sz w:val="24"/>
          <w:lang w:val="en-US" w:eastAsia="zh-CN"/>
        </w:rPr>
        <w:t>黑龙江分公司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w:t>
      </w:r>
      <w:r>
        <w:rPr>
          <w:rFonts w:hint="eastAsia" w:ascii="宋体" w:hAnsi="宋体"/>
          <w:sz w:val="24"/>
          <w:szCs w:val="22"/>
          <w:lang w:eastAsia="zh-CN"/>
        </w:rPr>
        <w:t>410100220378362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w:t>
      </w:r>
      <w:r>
        <w:rPr>
          <w:rFonts w:hint="eastAsia" w:ascii="宋体" w:hAnsi="宋体"/>
          <w:sz w:val="24"/>
          <w:szCs w:val="22"/>
          <w:lang w:eastAsia="zh-CN"/>
        </w:rPr>
        <w:t>锦州银行哈尔滨南岗支行</w:t>
      </w:r>
    </w:p>
    <w:p>
      <w:pPr>
        <w:pStyle w:val="2"/>
        <w:ind w:firstLine="480" w:firstLineChars="200"/>
        <w:rPr>
          <w:rFonts w:hint="default"/>
          <w:lang w:val="en-US" w:eastAsia="zh-CN"/>
        </w:rPr>
      </w:pPr>
      <w:r>
        <w:rPr>
          <w:rFonts w:hint="eastAsia" w:ascii="宋体" w:hAnsi="宋体" w:eastAsia="宋体" w:cs="Times New Roman"/>
          <w:color w:val="auto"/>
          <w:sz w:val="24"/>
          <w:szCs w:val="24"/>
        </w:rPr>
        <w:t>行  号：</w:t>
      </w:r>
      <w:r>
        <w:rPr>
          <w:rFonts w:hint="eastAsia" w:ascii="宋体" w:hAnsi="宋体" w:cs="Times New Roman"/>
          <w:color w:val="auto"/>
          <w:sz w:val="24"/>
          <w:szCs w:val="24"/>
          <w:lang w:val="en-US" w:eastAsia="zh-CN"/>
        </w:rPr>
        <w:t>313261011112</w:t>
      </w:r>
    </w:p>
    <w:p>
      <w:pPr>
        <w:pStyle w:val="4"/>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bookmarkStart w:id="19" w:name="_Toc17090"/>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七、竞价安排</w:t>
      </w:r>
      <w:bookmarkEnd w:id="19"/>
    </w:p>
    <w:p>
      <w:pPr>
        <w:snapToGrid w:val="0"/>
        <w:ind w:right="840" w:firstLine="480" w:firstLineChars="200"/>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r>
        <w:rPr>
          <w:rFonts w:hint="eastAsia" w:ascii="宋体" w:hAnsi="宋体"/>
          <w:color w:val="000000" w:themeColor="text1"/>
          <w:sz w:val="24"/>
          <w:lang w:eastAsia="zh-CN"/>
          <w14:textFill>
            <w14:solidFill>
              <w14:schemeClr w14:val="tx1"/>
            </w14:solidFill>
          </w14:textFill>
        </w:rPr>
        <w:t>。</w:t>
      </w:r>
    </w:p>
    <w:p>
      <w:pPr>
        <w:pStyle w:val="5"/>
        <w:ind w:firstLine="480"/>
        <w:rPr>
          <w:rFonts w:hint="eastAsia" w:ascii="宋体" w:hAnsi="宋体" w:eastAsia="宋体"/>
          <w:sz w:val="24"/>
          <w:lang w:eastAsia="zh-CN"/>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Theme="majorEastAsia" w:hAnsiTheme="majorEastAsia" w:eastAsiaTheme="majorEastAsia" w:cstheme="majorEastAsia"/>
          <w:sz w:val="24"/>
          <w:lang w:val="en-US" w:eastAsia="zh-CN"/>
        </w:rPr>
        <w:t>100000</w:t>
      </w:r>
      <w:r>
        <w:rPr>
          <w:rFonts w:hint="eastAsia" w:ascii="宋体" w:hAnsi="宋体"/>
          <w:color w:val="000000" w:themeColor="text1"/>
          <w:sz w:val="24"/>
          <w:lang w:val="en-US" w:eastAsia="zh-CN"/>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r>
        <w:rPr>
          <w:rFonts w:hint="eastAsia" w:ascii="宋体" w:hAnsi="宋体"/>
          <w:color w:val="000000" w:themeColor="text1"/>
          <w:sz w:val="24"/>
          <w:lang w:eastAsia="zh-CN"/>
          <w14:textFill>
            <w14:solidFill>
              <w14:schemeClr w14:val="tx1"/>
            </w14:solidFill>
          </w14:textFill>
        </w:rPr>
        <w:t>。</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eastAsia="zh-CN"/>
        </w:rPr>
        <w:t>、税点证明</w:t>
      </w:r>
      <w:r>
        <w:rPr>
          <w:rFonts w:hint="eastAsia" w:ascii="宋体" w:hAnsi="宋体"/>
          <w:sz w:val="24"/>
          <w:lang w:val="en-US" w:eastAsia="zh-CN"/>
        </w:rPr>
        <w:t>的</w:t>
      </w:r>
      <w:r>
        <w:rPr>
          <w:rFonts w:hint="eastAsia" w:ascii="宋体" w:hAnsi="宋体"/>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w:t>
      </w:r>
      <w:r>
        <w:rPr>
          <w:rFonts w:hint="eastAsia" w:ascii="宋体" w:hAnsi="宋体"/>
          <w:color w:val="auto"/>
          <w:sz w:val="24"/>
        </w:rPr>
        <w:t>时间：</w:t>
      </w:r>
      <w:r>
        <w:rPr>
          <w:rFonts w:hint="eastAsia" w:ascii="宋体" w:hAnsi="宋体" w:cs="Times New Roman"/>
          <w:b/>
          <w:bCs/>
          <w:color w:val="auto"/>
          <w:kern w:val="2"/>
          <w:sz w:val="24"/>
          <w:szCs w:val="24"/>
          <w:highlight w:val="none"/>
          <w:lang w:val="en-US" w:eastAsia="zh-CN" w:bidi="ar-SA"/>
        </w:rPr>
        <w:t>2021年1月18日15时00分</w:t>
      </w:r>
      <w:r>
        <w:rPr>
          <w:rFonts w:hint="eastAsia" w:ascii="宋体" w:hAnsi="宋体"/>
          <w:b/>
          <w:bCs/>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b/>
          <w:bCs/>
          <w:color w:val="auto"/>
          <w:kern w:val="2"/>
          <w:sz w:val="24"/>
          <w:szCs w:val="24"/>
          <w:highlight w:val="none"/>
          <w:lang w:val="en-US" w:eastAsia="zh-CN" w:bidi="ar-SA"/>
        </w:rPr>
        <w:t>2021年1月19日15时00分</w:t>
      </w:r>
      <w:r>
        <w:rPr>
          <w:rFonts w:hint="eastAsia" w:ascii="宋体" w:hAnsi="宋体"/>
          <w:b/>
          <w:bCs/>
          <w:color w:val="auto"/>
          <w:sz w:val="24"/>
          <w:szCs w:val="24"/>
        </w:rPr>
        <w:t>。</w:t>
      </w:r>
    </w:p>
    <w:p>
      <w:pPr>
        <w:pStyle w:val="4"/>
        <w:rPr>
          <w:rFonts w:ascii="宋体" w:hAnsi="宋体"/>
        </w:rPr>
      </w:pPr>
      <w:bookmarkStart w:id="20" w:name="_Toc7743"/>
      <w:r>
        <w:rPr>
          <w:rFonts w:hint="eastAsia"/>
          <w:lang w:val="en-US" w:eastAsia="zh-CN"/>
        </w:rPr>
        <w:t>八</w:t>
      </w:r>
      <w:r>
        <w:rPr>
          <w:rFonts w:hint="eastAsia"/>
        </w:rPr>
        <w:t>、确定成交供应商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1" w:name="_Toc6944"/>
      <w:r>
        <w:rPr>
          <w:rFonts w:hint="eastAsia"/>
          <w:lang w:val="en-US" w:eastAsia="zh-CN"/>
        </w:rPr>
        <w:t>九</w:t>
      </w:r>
      <w:r>
        <w:rPr>
          <w:rFonts w:hint="eastAsia"/>
        </w:rPr>
        <w:t>、声明</w:t>
      </w:r>
      <w:bookmarkEnd w:id="21"/>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.3由于供货不及时给采购方造成的损失，供应方应根据采购方所造成的损失给</w:t>
      </w:r>
      <w:r>
        <w:rPr>
          <w:rFonts w:hint="eastAsia" w:ascii="宋体" w:hAnsi="宋体"/>
          <w:bCs/>
          <w:color w:val="auto"/>
          <w:sz w:val="24"/>
          <w:lang w:eastAsia="zh-CN"/>
        </w:rPr>
        <w:t>予</w:t>
      </w:r>
      <w:r>
        <w:rPr>
          <w:rFonts w:hint="eastAsia" w:ascii="宋体" w:hAnsi="宋体"/>
          <w:bCs/>
          <w:color w:val="auto"/>
          <w:sz w:val="24"/>
        </w:rPr>
        <w:t xml:space="preserve">全部赔偿。 </w:t>
      </w:r>
    </w:p>
    <w:p>
      <w:pPr>
        <w:pStyle w:val="4"/>
      </w:pPr>
      <w:bookmarkStart w:id="22" w:name="_Toc14116"/>
      <w:r>
        <w:rPr>
          <w:rFonts w:hint="eastAsia"/>
          <w:lang w:val="en-US" w:eastAsia="zh-CN"/>
        </w:rPr>
        <w:t>十</w:t>
      </w:r>
      <w:r>
        <w:rPr>
          <w:rFonts w:hint="eastAsia"/>
        </w:rPr>
        <w:t>、发布公告的媒介</w:t>
      </w:r>
      <w:bookmarkEnd w:id="22"/>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3" w:name="_Toc10514"/>
      <w:r>
        <w:rPr>
          <w:rFonts w:hint="eastAsia"/>
        </w:rPr>
        <w:t>十</w:t>
      </w:r>
      <w:r>
        <w:rPr>
          <w:rFonts w:hint="eastAsia"/>
          <w:lang w:val="en-US" w:eastAsia="zh-CN"/>
        </w:rPr>
        <w:t>一</w:t>
      </w:r>
      <w:r>
        <w:rPr>
          <w:rFonts w:hint="eastAsia"/>
        </w:rPr>
        <w:t>、联系方式</w:t>
      </w:r>
      <w:bookmarkEnd w:id="23"/>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24" w:name="_Hlk530683232"/>
      <w:bookmarkStart w:id="25" w:name="_Toc418502404"/>
      <w:r>
        <w:rPr>
          <w:rFonts w:hint="eastAsia" w:ascii="宋体" w:hAnsi="宋体"/>
          <w:bCs/>
          <w:sz w:val="24"/>
          <w:lang w:val="en-US" w:eastAsia="zh-CN"/>
        </w:rPr>
        <w:t>采 购 人：七台河交投物资资源开发有限公司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址：七台河市茄子河区湖东路SD-1-8商服</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人：乔先生</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话：13796688141</w:t>
      </w:r>
    </w:p>
    <w:bookmarkEnd w:id="1"/>
    <w:bookmarkEnd w:id="2"/>
    <w:bookmarkEnd w:id="3"/>
    <w:bookmarkEnd w:id="4"/>
    <w:bookmarkEnd w:id="5"/>
    <w:bookmarkEnd w:id="6"/>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cs="宋体"/>
          <w:i w:val="0"/>
          <w:caps w:val="0"/>
          <w:color w:val="auto"/>
          <w:spacing w:val="0"/>
          <w:sz w:val="24"/>
          <w:szCs w:val="24"/>
          <w:shd w:val="clear" w:fill="FFFFFF"/>
          <w:lang w:eastAsia="zh-CN"/>
        </w:rPr>
      </w:pPr>
      <w:r>
        <w:rPr>
          <w:rFonts w:hint="eastAsia" w:ascii="宋体" w:hAnsi="宋体"/>
          <w:bCs/>
          <w:color w:val="auto"/>
          <w:sz w:val="24"/>
          <w:lang w:val="en-US" w:eastAsia="zh-CN"/>
        </w:rPr>
        <w:t>代理机构：</w:t>
      </w:r>
      <w:r>
        <w:rPr>
          <w:rFonts w:hint="eastAsia" w:ascii="宋体" w:hAnsi="宋体" w:cs="宋体"/>
          <w:i w:val="0"/>
          <w:caps w:val="0"/>
          <w:color w:val="auto"/>
          <w:spacing w:val="0"/>
          <w:sz w:val="24"/>
          <w:szCs w:val="24"/>
          <w:shd w:val="clear" w:fill="FFFFFF"/>
          <w:lang w:eastAsia="zh-CN"/>
        </w:rPr>
        <w:t>至诚工程咨询有限公司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w:t>
      </w:r>
      <w:r>
        <w:rPr>
          <w:rFonts w:hint="eastAsia" w:ascii="宋体" w:hAnsi="宋体" w:cs="宋体"/>
          <w:i w:val="0"/>
          <w:caps w:val="0"/>
          <w:color w:val="auto"/>
          <w:spacing w:val="0"/>
          <w:sz w:val="24"/>
          <w:szCs w:val="24"/>
          <w:shd w:val="clear" w:fill="FFFFFF"/>
          <w:lang w:eastAsia="zh-CN"/>
        </w:rPr>
        <w:t>南岗区大成三道街</w:t>
      </w:r>
      <w:r>
        <w:rPr>
          <w:rFonts w:hint="eastAsia" w:ascii="宋体" w:hAnsi="宋体" w:cs="宋体"/>
          <w:i w:val="0"/>
          <w:caps w:val="0"/>
          <w:color w:val="auto"/>
          <w:spacing w:val="0"/>
          <w:sz w:val="24"/>
          <w:szCs w:val="24"/>
          <w:shd w:val="clear" w:fill="FFFFFF"/>
          <w:lang w:val="en-US" w:eastAsia="zh-CN"/>
        </w:rPr>
        <w:t>38号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人：戴女士</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w:t>
      </w:r>
      <w:r>
        <w:rPr>
          <w:rFonts w:hint="eastAsia" w:ascii="宋体" w:hAnsi="宋体" w:cs="宋体"/>
          <w:i w:val="0"/>
          <w:caps w:val="0"/>
          <w:color w:val="auto"/>
          <w:spacing w:val="0"/>
          <w:sz w:val="24"/>
          <w:szCs w:val="24"/>
          <w:shd w:val="clear" w:fill="FFFFFF"/>
          <w:lang w:val="en-US" w:eastAsia="zh-CN"/>
        </w:rPr>
        <w:t>51816622</w:t>
      </w:r>
    </w:p>
    <w:p>
      <w:pPr>
        <w:pStyle w:val="2"/>
        <w:ind w:firstLine="480" w:firstLineChars="200"/>
        <w:rPr>
          <w:rFonts w:hint="eastAsia" w:ascii="宋体" w:hAnsi="宋体" w:cs="Times New Roman"/>
          <w:color w:val="auto"/>
          <w:sz w:val="24"/>
          <w:szCs w:val="24"/>
          <w:lang w:eastAsia="zh-CN"/>
        </w:rPr>
      </w:pPr>
    </w:p>
    <w:p>
      <w:pPr>
        <w:pStyle w:val="2"/>
        <w:ind w:firstLine="480" w:firstLineChars="200"/>
        <w:rPr>
          <w:rFonts w:hint="eastAsia" w:ascii="宋体" w:hAnsi="宋体" w:eastAsia="宋体" w:cs="Times New Roman"/>
          <w:color w:val="auto"/>
          <w:sz w:val="24"/>
          <w:szCs w:val="24"/>
          <w:lang w:eastAsia="zh-CN"/>
        </w:rPr>
      </w:pPr>
      <w:r>
        <w:rPr>
          <w:rFonts w:hint="eastAsia" w:ascii="宋体" w:hAnsi="宋体" w:cs="Times New Roman"/>
          <w:color w:val="auto"/>
          <w:sz w:val="24"/>
          <w:szCs w:val="24"/>
          <w:lang w:eastAsia="zh-CN"/>
        </w:rPr>
        <w:t>保证金账户信息：</w:t>
      </w:r>
    </w:p>
    <w:p>
      <w:pPr>
        <w:pStyle w:val="2"/>
        <w:ind w:firstLine="480" w:firstLineChars="200"/>
        <w:rPr>
          <w:rFonts w:hint="eastAsia" w:ascii="宋体" w:hAnsi="宋体" w:cs="Times New Roman"/>
          <w:color w:val="auto"/>
          <w:sz w:val="24"/>
          <w:szCs w:val="24"/>
          <w:lang w:eastAsia="zh-CN"/>
        </w:rPr>
      </w:pPr>
      <w:r>
        <w:rPr>
          <w:rFonts w:hint="eastAsia" w:ascii="宋体" w:hAnsi="宋体" w:eastAsia="宋体" w:cs="Times New Roman"/>
          <w:color w:val="auto"/>
          <w:sz w:val="24"/>
          <w:szCs w:val="24"/>
        </w:rPr>
        <w:t>账户名：</w:t>
      </w:r>
      <w:r>
        <w:rPr>
          <w:rFonts w:hint="eastAsia" w:ascii="宋体" w:hAnsi="宋体"/>
          <w:sz w:val="24"/>
          <w:lang w:eastAsia="zh-CN"/>
        </w:rPr>
        <w:t>至诚工程咨询有限公司</w:t>
      </w:r>
      <w:r>
        <w:rPr>
          <w:rFonts w:hint="eastAsia" w:ascii="宋体" w:hAnsi="宋体"/>
          <w:sz w:val="24"/>
          <w:lang w:val="en-US" w:eastAsia="zh-CN"/>
        </w:rPr>
        <w:t>黑龙江分公司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w:t>
      </w:r>
      <w:r>
        <w:rPr>
          <w:rFonts w:hint="eastAsia" w:ascii="宋体" w:hAnsi="宋体"/>
          <w:sz w:val="24"/>
          <w:szCs w:val="22"/>
          <w:lang w:eastAsia="zh-CN"/>
        </w:rPr>
        <w:t>410100220378362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w:t>
      </w:r>
      <w:r>
        <w:rPr>
          <w:rFonts w:hint="eastAsia" w:ascii="宋体" w:hAnsi="宋体"/>
          <w:sz w:val="24"/>
          <w:szCs w:val="22"/>
          <w:lang w:eastAsia="zh-CN"/>
        </w:rPr>
        <w:t>锦州银行哈尔滨南岗支行</w:t>
      </w:r>
    </w:p>
    <w:p>
      <w:pPr>
        <w:pStyle w:val="2"/>
        <w:ind w:firstLine="480" w:firstLineChars="200"/>
        <w:rPr>
          <w:rFonts w:hint="default"/>
          <w:lang w:val="en-US" w:eastAsia="zh-CN"/>
        </w:rPr>
      </w:pPr>
      <w:r>
        <w:rPr>
          <w:rFonts w:hint="eastAsia" w:ascii="宋体" w:hAnsi="宋体" w:eastAsia="宋体" w:cs="Times New Roman"/>
          <w:color w:val="auto"/>
          <w:sz w:val="24"/>
          <w:szCs w:val="24"/>
        </w:rPr>
        <w:t>行  号：</w:t>
      </w:r>
      <w:r>
        <w:rPr>
          <w:rFonts w:hint="eastAsia" w:ascii="宋体" w:hAnsi="宋体" w:cs="Times New Roman"/>
          <w:color w:val="auto"/>
          <w:sz w:val="24"/>
          <w:szCs w:val="24"/>
          <w:lang w:val="en-US" w:eastAsia="zh-CN"/>
        </w:rPr>
        <w:t>313261011112</w:t>
      </w:r>
    </w:p>
    <w:p>
      <w:pPr>
        <w:pStyle w:val="2"/>
        <w:ind w:firstLine="480" w:firstLineChars="200"/>
        <w:rPr>
          <w:rFonts w:hint="eastAsia" w:ascii="宋体" w:hAnsi="宋体" w:eastAsia="宋体" w:cs="Times New Roman"/>
          <w:color w:val="auto"/>
          <w:sz w:val="24"/>
          <w:szCs w:val="24"/>
          <w:lang w:val="en-US" w:eastAsia="zh-CN"/>
        </w:rPr>
      </w:pP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服务费帐户信息：</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账户名：至诚工程咨询有限公司黑龙江分公司</w:t>
      </w:r>
    </w:p>
    <w:p>
      <w:pPr>
        <w:pStyle w:val="2"/>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eastAsia="zh-CN"/>
        </w:rPr>
        <w:t>账</w:t>
      </w:r>
      <w:r>
        <w:rPr>
          <w:rFonts w:hint="eastAsia" w:ascii="宋体" w:hAnsi="宋体" w:eastAsia="宋体" w:cs="Times New Roman"/>
          <w:color w:val="auto"/>
          <w:sz w:val="24"/>
          <w:szCs w:val="24"/>
          <w:lang w:val="en-US" w:eastAsia="zh-CN"/>
        </w:rPr>
        <w:t xml:space="preserve">  </w:t>
      </w:r>
      <w:r>
        <w:rPr>
          <w:rFonts w:hint="eastAsia" w:ascii="宋体" w:hAnsi="宋体" w:eastAsia="宋体" w:cs="Times New Roman"/>
          <w:color w:val="auto"/>
          <w:sz w:val="24"/>
          <w:szCs w:val="24"/>
          <w:lang w:eastAsia="zh-CN"/>
        </w:rPr>
        <w:t>号：</w:t>
      </w:r>
      <w:r>
        <w:rPr>
          <w:rFonts w:hint="eastAsia" w:ascii="宋体" w:hAnsi="宋体" w:eastAsia="宋体" w:cs="Times New Roman"/>
          <w:color w:val="auto"/>
          <w:sz w:val="24"/>
          <w:szCs w:val="24"/>
          <w:lang w:val="en-US" w:eastAsia="zh-CN"/>
        </w:rPr>
        <w:t>08037201040026537</w:t>
      </w:r>
    </w:p>
    <w:p>
      <w:pPr>
        <w:pStyle w:val="2"/>
        <w:ind w:firstLine="480" w:firstLineChars="200"/>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开户行：中国农业银行股份有限公司哈尔滨松花江支行</w:t>
      </w:r>
    </w:p>
    <w:p>
      <w:pPr>
        <w:pStyle w:val="2"/>
        <w:ind w:firstLine="480"/>
        <w:rPr>
          <w:rFonts w:hint="default" w:eastAsia="宋体"/>
          <w:lang w:val="en-US" w:eastAsia="zh-CN"/>
        </w:rPr>
      </w:pPr>
      <w:r>
        <w:rPr>
          <w:rFonts w:hint="eastAsia" w:ascii="宋体" w:hAnsi="宋体" w:eastAsia="宋体" w:cs="Times New Roman"/>
          <w:color w:val="auto"/>
          <w:sz w:val="24"/>
          <w:szCs w:val="24"/>
        </w:rPr>
        <w:t>行  号：</w:t>
      </w:r>
      <w:r>
        <w:rPr>
          <w:rFonts w:hint="eastAsia" w:ascii="宋体" w:hAnsi="宋体" w:eastAsia="宋体" w:cs="Times New Roman"/>
          <w:color w:val="auto"/>
          <w:sz w:val="24"/>
          <w:szCs w:val="24"/>
          <w:lang w:val="en-US" w:eastAsia="zh-CN"/>
        </w:rPr>
        <w:t>103261003720</w:t>
      </w: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00B8"/>
    <w:multiLevelType w:val="singleLevel"/>
    <w:tmpl w:val="694A00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4F4B23"/>
    <w:rsid w:val="08597BF8"/>
    <w:rsid w:val="090B06D7"/>
    <w:rsid w:val="097E7EB6"/>
    <w:rsid w:val="09F21011"/>
    <w:rsid w:val="0A036413"/>
    <w:rsid w:val="0A151A38"/>
    <w:rsid w:val="0AC67AB0"/>
    <w:rsid w:val="0AD003D4"/>
    <w:rsid w:val="0AFB6E95"/>
    <w:rsid w:val="0AFC0FE9"/>
    <w:rsid w:val="0B0F6BA0"/>
    <w:rsid w:val="0CB22F9F"/>
    <w:rsid w:val="0D04699D"/>
    <w:rsid w:val="0D337415"/>
    <w:rsid w:val="0D6E2F7E"/>
    <w:rsid w:val="0DB12F8E"/>
    <w:rsid w:val="0DDD3A9A"/>
    <w:rsid w:val="0DEE47C5"/>
    <w:rsid w:val="0EA83771"/>
    <w:rsid w:val="0EAF2BB4"/>
    <w:rsid w:val="0ED452BB"/>
    <w:rsid w:val="0F31425F"/>
    <w:rsid w:val="0F6415E1"/>
    <w:rsid w:val="10EA45B9"/>
    <w:rsid w:val="11346698"/>
    <w:rsid w:val="121E4F8B"/>
    <w:rsid w:val="12621615"/>
    <w:rsid w:val="12831CFB"/>
    <w:rsid w:val="12A40493"/>
    <w:rsid w:val="12D40CE1"/>
    <w:rsid w:val="1309743E"/>
    <w:rsid w:val="13572391"/>
    <w:rsid w:val="137843F0"/>
    <w:rsid w:val="13944281"/>
    <w:rsid w:val="13AA11FD"/>
    <w:rsid w:val="13E5363B"/>
    <w:rsid w:val="140D509F"/>
    <w:rsid w:val="14207B19"/>
    <w:rsid w:val="14754EDA"/>
    <w:rsid w:val="15E32CD0"/>
    <w:rsid w:val="16107245"/>
    <w:rsid w:val="16421E79"/>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E095984"/>
    <w:rsid w:val="2F1E073D"/>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BC6C8D"/>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3F91DC7"/>
    <w:rsid w:val="454D639A"/>
    <w:rsid w:val="458C13D6"/>
    <w:rsid w:val="46147080"/>
    <w:rsid w:val="46156373"/>
    <w:rsid w:val="464F794A"/>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AC3B3A"/>
    <w:rsid w:val="4FC91F0F"/>
    <w:rsid w:val="50152ACD"/>
    <w:rsid w:val="50BA2E4A"/>
    <w:rsid w:val="51076FF2"/>
    <w:rsid w:val="511F2554"/>
    <w:rsid w:val="51312DFF"/>
    <w:rsid w:val="51C55C86"/>
    <w:rsid w:val="525C772A"/>
    <w:rsid w:val="530A04E8"/>
    <w:rsid w:val="531C70AD"/>
    <w:rsid w:val="53377FA9"/>
    <w:rsid w:val="5353447C"/>
    <w:rsid w:val="53CA641C"/>
    <w:rsid w:val="5417608F"/>
    <w:rsid w:val="541F0E41"/>
    <w:rsid w:val="54501E1B"/>
    <w:rsid w:val="54B97243"/>
    <w:rsid w:val="556F065B"/>
    <w:rsid w:val="55D15919"/>
    <w:rsid w:val="56E70084"/>
    <w:rsid w:val="57653113"/>
    <w:rsid w:val="57B112DC"/>
    <w:rsid w:val="57C01F0E"/>
    <w:rsid w:val="57D31F46"/>
    <w:rsid w:val="57F66DF9"/>
    <w:rsid w:val="584C2AA5"/>
    <w:rsid w:val="58922F6B"/>
    <w:rsid w:val="58B55B4C"/>
    <w:rsid w:val="58F2590B"/>
    <w:rsid w:val="58F8018E"/>
    <w:rsid w:val="59040199"/>
    <w:rsid w:val="591E0DD4"/>
    <w:rsid w:val="595C1406"/>
    <w:rsid w:val="59B55AA1"/>
    <w:rsid w:val="59BE3A87"/>
    <w:rsid w:val="59DF2FD9"/>
    <w:rsid w:val="59F32F9B"/>
    <w:rsid w:val="59FD4C60"/>
    <w:rsid w:val="5ABC482A"/>
    <w:rsid w:val="5AD81283"/>
    <w:rsid w:val="5B065AF2"/>
    <w:rsid w:val="5B095C93"/>
    <w:rsid w:val="5B1B373E"/>
    <w:rsid w:val="5B6D59CF"/>
    <w:rsid w:val="5BA0535F"/>
    <w:rsid w:val="5BF656EB"/>
    <w:rsid w:val="5C001BCA"/>
    <w:rsid w:val="5C153E88"/>
    <w:rsid w:val="5C4B5263"/>
    <w:rsid w:val="5CEC05E9"/>
    <w:rsid w:val="5CFE67E4"/>
    <w:rsid w:val="5D020A96"/>
    <w:rsid w:val="5D126703"/>
    <w:rsid w:val="5D660CD9"/>
    <w:rsid w:val="5E3340DB"/>
    <w:rsid w:val="5E392E58"/>
    <w:rsid w:val="5EDA6CAA"/>
    <w:rsid w:val="5EDC5F32"/>
    <w:rsid w:val="5F2933AA"/>
    <w:rsid w:val="5FE62E86"/>
    <w:rsid w:val="5FF64D19"/>
    <w:rsid w:val="605C0296"/>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686B8F"/>
    <w:rsid w:val="679C34F2"/>
    <w:rsid w:val="67C12A80"/>
    <w:rsid w:val="67D72CA3"/>
    <w:rsid w:val="67F70238"/>
    <w:rsid w:val="68B0117B"/>
    <w:rsid w:val="68DC07EE"/>
    <w:rsid w:val="68E870D7"/>
    <w:rsid w:val="69436FC8"/>
    <w:rsid w:val="69F97042"/>
    <w:rsid w:val="6A1E1056"/>
    <w:rsid w:val="6A5B2721"/>
    <w:rsid w:val="6ACC01BD"/>
    <w:rsid w:val="6B553248"/>
    <w:rsid w:val="6B8E7EEC"/>
    <w:rsid w:val="6BB47B50"/>
    <w:rsid w:val="6BDB00CB"/>
    <w:rsid w:val="6BFD18EE"/>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974A2F"/>
    <w:rsid w:val="7DE7672D"/>
    <w:rsid w:val="7E2343C3"/>
    <w:rsid w:val="7E3635C9"/>
    <w:rsid w:val="7E595448"/>
    <w:rsid w:val="7E844034"/>
    <w:rsid w:val="7E90246A"/>
    <w:rsid w:val="7E961EA0"/>
    <w:rsid w:val="7EBE0EA1"/>
    <w:rsid w:val="7EC35650"/>
    <w:rsid w:val="7F3D6513"/>
    <w:rsid w:val="7FA40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至诚工程咨询有限公司</cp:lastModifiedBy>
  <dcterms:modified xsi:type="dcterms:W3CDTF">2021-01-13T07:34:55Z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