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hint="default" w:ascii="宋体" w:hAnsi="宋体"/>
          <w:b/>
          <w:sz w:val="48"/>
          <w:szCs w:val="48"/>
          <w:lang w:val="en-US"/>
        </w:rPr>
      </w:pPr>
      <w:r>
        <w:rPr>
          <w:rFonts w:hint="default" w:ascii="宋体" w:hAnsi="宋体"/>
          <w:b/>
          <w:sz w:val="48"/>
          <w:szCs w:val="48"/>
          <w:lang w:val="en-US" w:eastAsia="zh-CN"/>
        </w:rPr>
        <w:t>黑龙江省交投高速公路运营管理有限公司北黑分公司窗帘采购项目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BBLM-2020-1020</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w:t>
      </w:r>
      <w:r>
        <w:rPr>
          <w:rFonts w:hint="eastAsia" w:ascii="宋体" w:hAnsi="宋体"/>
          <w:b/>
          <w:sz w:val="32"/>
          <w:szCs w:val="32"/>
          <w:lang w:eastAsia="zh-CN"/>
        </w:rPr>
        <w:t>黑龙江省交投高速公路运营管理有限公司北黑分公司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_Toc31069 </w:instrText>
      </w:r>
      <w:r>
        <w:rPr>
          <w:rFonts w:asciiTheme="minorEastAsia" w:hAnsiTheme="minorEastAsia" w:eastAsiaTheme="minorEastAsia"/>
        </w:rPr>
        <w:fldChar w:fldCharType="separate"/>
      </w:r>
      <w:r>
        <w:rPr>
          <w:rFonts w:hint="eastAsia"/>
        </w:rPr>
        <w:t>二、采购方式：</w:t>
      </w:r>
      <w:r>
        <w:rPr>
          <w:rFonts w:hint="eastAsia" w:ascii="宋体" w:hAnsi="宋体"/>
          <w:bCs/>
        </w:rPr>
        <w:t>竞价采购</w:t>
      </w:r>
      <w:r>
        <w:rPr>
          <w:rFonts w:hint="eastAsia" w:ascii="宋体" w:hAnsi="宋体"/>
          <w:bCs/>
          <w:lang w:eastAsia="zh-CN"/>
        </w:rPr>
        <w:t>（一次竞价）</w:t>
      </w:r>
      <w:r>
        <w:tab/>
      </w:r>
      <w:r>
        <w:fldChar w:fldCharType="begin"/>
      </w:r>
      <w:r>
        <w:instrText xml:space="preserve"> PAGEREF _Toc31069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_Toc20267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_Toc1524 </w:instrText>
      </w:r>
      <w:r>
        <w:rPr>
          <w:rFonts w:asciiTheme="minorEastAsia" w:hAnsiTheme="minorEastAsia" w:eastAsiaTheme="minorEastAsia"/>
        </w:rPr>
        <w:fldChar w:fldCharType="separate"/>
      </w:r>
      <w:r>
        <w:t>六、采购保证金</w:t>
      </w:r>
      <w:r>
        <w:tab/>
      </w:r>
      <w:r>
        <w:fldChar w:fldCharType="begin"/>
      </w:r>
      <w:r>
        <w:instrText xml:space="preserve"> PAGEREF _Toc1524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_Toc10578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_Toc10578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_Toc6901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_Toc6901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_Toc8538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_Toc8538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_Toc18091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_Toc18091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_Toc3561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_Toc3561 </w:instrText>
      </w:r>
      <w:r>
        <w:fldChar w:fldCharType="separate"/>
      </w:r>
      <w:r>
        <w:t>6</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11570245"/>
      <w:bookmarkStart w:id="2" w:name="_Toc201565762"/>
      <w:bookmarkStart w:id="3" w:name="_Toc156585290"/>
      <w:bookmarkStart w:id="4" w:name="_Toc60537380"/>
      <w:bookmarkStart w:id="5" w:name="_Toc185037690"/>
      <w:bookmarkStart w:id="6" w:name="_Toc145806782"/>
    </w:p>
    <w:p>
      <w:pPr>
        <w:pStyle w:val="4"/>
        <w:rPr>
          <w:rFonts w:ascii="黑体"/>
          <w:szCs w:val="32"/>
        </w:rPr>
      </w:pPr>
      <w:bookmarkStart w:id="7" w:name="_Toc1667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4"/>
      <w:bookmarkStart w:id="9" w:name="OLE_LINK1"/>
      <w:bookmarkStart w:id="10" w:name="OLE_LINK5"/>
      <w:bookmarkStart w:id="11" w:name="OLE_LINK6"/>
      <w:bookmarkStart w:id="12" w:name="OLE_LINK3"/>
      <w:r>
        <w:rPr>
          <w:rFonts w:hint="eastAsia" w:ascii="宋体" w:hAnsi="宋体" w:eastAsia="宋体" w:cs="宋体"/>
          <w:sz w:val="24"/>
          <w:szCs w:val="24"/>
        </w:rPr>
        <w:t>我公司接受</w:t>
      </w:r>
      <w:r>
        <w:rPr>
          <w:rFonts w:hint="eastAsia" w:ascii="宋体" w:hAnsi="宋体" w:eastAsia="宋体" w:cs="宋体"/>
          <w:sz w:val="24"/>
          <w:szCs w:val="24"/>
          <w:lang w:eastAsia="zh-CN"/>
        </w:rPr>
        <w:t>黑龙江省交投高速公路运营管理有限公司北黑分公司</w:t>
      </w:r>
      <w:r>
        <w:rPr>
          <w:rFonts w:hint="eastAsia" w:ascii="宋体" w:hAnsi="宋体" w:eastAsia="宋体" w:cs="宋体"/>
          <w:sz w:val="24"/>
          <w:szCs w:val="24"/>
        </w:rPr>
        <w:t>（以下称“采购人”）的委托，对</w:t>
      </w:r>
      <w:r>
        <w:rPr>
          <w:rFonts w:hint="eastAsia" w:ascii="宋体" w:hAnsi="宋体" w:eastAsia="宋体" w:cs="宋体"/>
          <w:sz w:val="24"/>
          <w:szCs w:val="24"/>
          <w:lang w:val="en-US" w:eastAsia="zh-CN"/>
        </w:rPr>
        <w:t>黑龙江省交投高速公路运营管理有限公司北黑分公司窗帘采购项目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w:t>
      </w:r>
      <w:r>
        <w:rPr>
          <w:rFonts w:hint="eastAsia" w:ascii="宋体" w:hAnsi="宋体"/>
          <w:sz w:val="24"/>
          <w:lang w:val="en-US" w:eastAsia="zh-CN"/>
        </w:rPr>
        <w:t>1</w:t>
      </w:r>
      <w:r>
        <w:rPr>
          <w:rFonts w:hint="eastAsia" w:ascii="宋体" w:hAnsi="宋体"/>
          <w:sz w:val="24"/>
        </w:rPr>
        <w:t>项目编号</w:t>
      </w:r>
      <w:r>
        <w:rPr>
          <w:rFonts w:hint="eastAsia" w:ascii="宋体" w:hAnsi="宋体"/>
          <w:sz w:val="24"/>
          <w:lang w:eastAsia="zh-CN"/>
        </w:rPr>
        <w:t>：</w:t>
      </w:r>
      <w:r>
        <w:rPr>
          <w:rFonts w:hint="eastAsia" w:ascii="宋体" w:hAnsi="宋体"/>
          <w:b w:val="0"/>
          <w:bCs w:val="0"/>
          <w:sz w:val="24"/>
          <w:szCs w:val="24"/>
          <w:lang w:val="en-US" w:eastAsia="zh-CN"/>
        </w:rPr>
        <w:t>BBLM-2020-1020</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w:t>
      </w:r>
      <w:r>
        <w:rPr>
          <w:rFonts w:hint="eastAsia"/>
          <w:sz w:val="24"/>
          <w:lang w:val="en-US" w:eastAsia="zh-CN"/>
        </w:rPr>
        <w:t>2</w:t>
      </w:r>
      <w:r>
        <w:rPr>
          <w:rFonts w:hint="eastAsia" w:ascii="宋体" w:hAnsi="宋体"/>
          <w:sz w:val="24"/>
        </w:rPr>
        <w:t>项目名称：</w:t>
      </w:r>
      <w:r>
        <w:rPr>
          <w:rFonts w:hint="eastAsia" w:ascii="宋体" w:hAnsi="宋体" w:eastAsia="宋体" w:cs="宋体"/>
          <w:sz w:val="24"/>
          <w:szCs w:val="24"/>
          <w:lang w:val="en-US" w:eastAsia="zh-CN"/>
        </w:rPr>
        <w:t>黑龙江省交投高速公路运营管理有限公司北黑分公司窗帘采购</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1.3项目内容：</w:t>
      </w:r>
      <w:r>
        <w:rPr>
          <w:rFonts w:hint="eastAsia" w:ascii="宋体" w:hAnsi="宋体"/>
          <w:sz w:val="24"/>
          <w:lang w:eastAsia="zh-CN"/>
        </w:rPr>
        <w:t>北黑分公司机关楼、黑河收费站、爱辉收费站、西岗子收费站、孙吴收费站、辰清收费站、龙门收费站、沾河收费站、北安北收费站、北安东收费站、赵光收费站、通北收费站、五大连池收费站、五大连池风景区收费站遮光帘采购</w:t>
      </w:r>
      <w:r>
        <w:rPr>
          <w:rFonts w:hint="eastAsia"/>
          <w:sz w:val="24"/>
          <w:lang w:val="en-US" w:eastAsia="zh-CN"/>
        </w:rPr>
        <w:t>,具体详见附件</w:t>
      </w:r>
      <w:r>
        <w:rPr>
          <w:rFonts w:hint="eastAsia" w:ascii="宋体" w:hAnsi="宋体"/>
          <w:sz w:val="24"/>
        </w:rPr>
        <w:t>。</w:t>
      </w:r>
    </w:p>
    <w:p>
      <w:pPr>
        <w:pStyle w:val="16"/>
        <w:widowControl/>
        <w:spacing w:before="0" w:beforeAutospacing="0" w:after="0" w:afterAutospacing="0" w:line="360" w:lineRule="auto"/>
        <w:ind w:firstLine="480"/>
        <w:rPr>
          <w:rFonts w:hint="eastAsia" w:ascii="宋体" w:hAnsi="宋体"/>
          <w:sz w:val="24"/>
          <w:lang w:val="en-US" w:eastAsia="zh-CN"/>
        </w:rPr>
      </w:pPr>
      <w:r>
        <w:rPr>
          <w:rFonts w:hint="eastAsia" w:ascii="宋体" w:hAnsi="宋体"/>
          <w:sz w:val="24"/>
          <w:lang w:val="en-US" w:eastAsia="zh-CN"/>
        </w:rPr>
        <w:t>1.</w:t>
      </w:r>
      <w:r>
        <w:rPr>
          <w:rFonts w:hint="eastAsia"/>
          <w:sz w:val="24"/>
          <w:lang w:val="en-US" w:eastAsia="zh-CN"/>
        </w:rPr>
        <w:t>4</w:t>
      </w:r>
      <w:r>
        <w:rPr>
          <w:rFonts w:hint="eastAsia" w:ascii="宋体" w:hAnsi="宋体"/>
          <w:sz w:val="24"/>
        </w:rPr>
        <w:t>采购产品详细技术参数：</w:t>
      </w:r>
      <w:r>
        <w:rPr>
          <w:rFonts w:hint="eastAsia" w:ascii="宋体" w:hAnsi="宋体"/>
          <w:sz w:val="24"/>
          <w:lang w:eastAsia="zh-CN"/>
        </w:rPr>
        <w:t>深蓝色（签订合同后，以实际样品确认）发泡涂白全遮光面料，面料成份：玻璃丝纤维和</w:t>
      </w:r>
      <w:r>
        <w:rPr>
          <w:rFonts w:hint="eastAsia" w:ascii="宋体" w:hAnsi="宋体"/>
          <w:sz w:val="24"/>
          <w:lang w:val="en-US" w:eastAsia="zh-CN"/>
        </w:rPr>
        <w:t>PVC混合产品，PVC含量不大于70%，玻纤不少于30%，色劳度：满足GM/T8472&gt;=7级或ISO 105b02.&gt;=7级，100%遮光，上梁直径3.8cm彩钢圆管，PVC扁下梁宽1.5cm，圆塑铁架拉链器。</w:t>
      </w:r>
    </w:p>
    <w:p>
      <w:pPr>
        <w:pStyle w:val="16"/>
        <w:widowControl/>
        <w:spacing w:before="0" w:beforeAutospacing="0" w:after="0" w:afterAutospacing="0" w:line="360" w:lineRule="auto"/>
        <w:ind w:firstLine="480"/>
        <w:rPr>
          <w:rFonts w:hint="eastAsia" w:ascii="宋体" w:hAnsi="宋体"/>
          <w:sz w:val="24"/>
          <w:lang w:val="en-US" w:eastAsia="zh-CN"/>
        </w:rPr>
      </w:pPr>
      <w:r>
        <w:rPr>
          <w:rFonts w:hint="eastAsia" w:ascii="宋体" w:hAnsi="宋体"/>
          <w:sz w:val="24"/>
          <w:lang w:val="en-US" w:eastAsia="zh-CN"/>
        </w:rPr>
        <w:t>1.5</w:t>
      </w:r>
      <w:r>
        <w:rPr>
          <w:rFonts w:hint="eastAsia"/>
          <w:sz w:val="24"/>
          <w:lang w:val="en-US" w:eastAsia="zh-CN"/>
        </w:rPr>
        <w:t xml:space="preserve"> </w:t>
      </w:r>
      <w:r>
        <w:rPr>
          <w:rFonts w:hint="eastAsia" w:ascii="宋体" w:hAnsi="宋体"/>
          <w:sz w:val="24"/>
          <w:lang w:val="en-US" w:eastAsia="zh-CN"/>
        </w:rPr>
        <w:t>LOGO印刷位置:面料底边向上返20cm,面料左边向右侧返20cm的交叉位置为LOGO的下边位置,LOGO的大小为：35cm*35cm的正方型</w:t>
      </w:r>
      <w:r>
        <w:rPr>
          <w:rFonts w:hint="eastAsia"/>
          <w:sz w:val="24"/>
          <w:lang w:val="en-US" w:eastAsia="zh-CN"/>
        </w:rPr>
        <w:t>(可根据窗帘大小适当调整logo大小，需经甲方确认)</w:t>
      </w:r>
      <w:r>
        <w:rPr>
          <w:rFonts w:hint="eastAsia" w:ascii="宋体" w:hAnsi="宋体"/>
          <w:sz w:val="24"/>
          <w:lang w:val="en-US" w:eastAsia="zh-CN"/>
        </w:rPr>
        <w:t>。</w:t>
      </w:r>
    </w:p>
    <w:p>
      <w:pPr>
        <w:pStyle w:val="16"/>
        <w:widowControl/>
        <w:spacing w:before="0" w:beforeAutospacing="0" w:after="0" w:afterAutospacing="0" w:line="360" w:lineRule="auto"/>
        <w:ind w:firstLine="480"/>
        <w:rPr>
          <w:rFonts w:hint="eastAsia" w:ascii="Times New Roman" w:hAnsi="Times New Roman"/>
          <w:sz w:val="21"/>
          <w:szCs w:val="21"/>
        </w:rPr>
      </w:pPr>
      <w:r>
        <w:rPr>
          <w:rFonts w:hint="eastAsia" w:ascii="宋体" w:hAnsi="宋体" w:cs="宋体"/>
        </w:rPr>
        <w:t>1.</w:t>
      </w:r>
      <w:r>
        <w:rPr>
          <w:rFonts w:hint="eastAsia" w:cs="宋体"/>
          <w:lang w:val="en-US" w:eastAsia="zh-CN"/>
        </w:rPr>
        <w:t>6</w:t>
      </w:r>
      <w:r>
        <w:rPr>
          <w:rFonts w:hint="eastAsia" w:ascii="宋体" w:hAnsi="宋体" w:cs="宋体"/>
        </w:rPr>
        <w:t>付款方式</w:t>
      </w:r>
      <w:r>
        <w:rPr>
          <w:rFonts w:hint="eastAsia" w:cs="宋体"/>
          <w:lang w:eastAsia="zh-CN"/>
        </w:rPr>
        <w:t>：</w:t>
      </w:r>
      <w:r>
        <w:rPr>
          <w:rFonts w:hint="eastAsia" w:ascii="宋体" w:hAnsi="宋体" w:cs="宋体"/>
          <w:lang w:val="en-US" w:eastAsia="zh-CN"/>
        </w:rPr>
        <w:t>签订合同后7日内付清全款</w:t>
      </w:r>
      <w:r>
        <w:rPr>
          <w:rFonts w:hint="eastAsia" w:ascii="宋体" w:hAnsi="宋体" w:cs="宋体"/>
        </w:rPr>
        <w:t>。</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w:t>
      </w:r>
      <w:r>
        <w:rPr>
          <w:rFonts w:hint="eastAsia" w:cs="宋体"/>
          <w:lang w:val="en-US" w:eastAsia="zh-CN"/>
        </w:rPr>
        <w:t>7</w:t>
      </w:r>
      <w:r>
        <w:rPr>
          <w:rFonts w:hint="eastAsia" w:ascii="宋体" w:hAnsi="宋体" w:cs="宋体"/>
          <w:lang w:val="en-US" w:eastAsia="zh-CN"/>
        </w:rPr>
        <w:t>交货期限：自合同签订起二十日内完成安装等。</w:t>
      </w:r>
    </w:p>
    <w:p>
      <w:pPr>
        <w:pStyle w:val="16"/>
        <w:widowControl/>
        <w:spacing w:before="0" w:beforeAutospacing="0" w:after="0" w:afterAutospacing="0" w:line="360" w:lineRule="auto"/>
        <w:ind w:firstLine="480"/>
        <w:rPr>
          <w:rFonts w:hint="eastAsia" w:ascii="Times New Roman" w:hAnsi="Times New Roman" w:eastAsia="宋体"/>
          <w:sz w:val="21"/>
          <w:szCs w:val="21"/>
          <w:lang w:eastAsia="zh-CN"/>
        </w:rPr>
      </w:pPr>
      <w:r>
        <w:rPr>
          <w:rFonts w:hint="eastAsia" w:ascii="宋体" w:hAnsi="宋体" w:cs="宋体"/>
        </w:rPr>
        <w:t>1.</w:t>
      </w:r>
      <w:r>
        <w:rPr>
          <w:rFonts w:hint="eastAsia" w:cs="宋体"/>
          <w:lang w:val="en-US" w:eastAsia="zh-CN"/>
        </w:rPr>
        <w:t>8</w:t>
      </w:r>
      <w:r>
        <w:rPr>
          <w:rFonts w:hint="eastAsia" w:ascii="宋体" w:hAnsi="宋体" w:cs="宋体"/>
          <w:lang w:eastAsia="zh-CN"/>
        </w:rPr>
        <w:t>交货</w:t>
      </w:r>
      <w:r>
        <w:rPr>
          <w:rFonts w:hint="eastAsia" w:ascii="宋体" w:hAnsi="宋体" w:cs="宋体"/>
        </w:rPr>
        <w:t>地点</w:t>
      </w:r>
      <w:r>
        <w:rPr>
          <w:rFonts w:hint="eastAsia" w:cs="宋体"/>
          <w:lang w:eastAsia="zh-CN"/>
        </w:rPr>
        <w:t>：</w:t>
      </w:r>
      <w:r>
        <w:rPr>
          <w:rFonts w:hint="eastAsia" w:ascii="宋体" w:hAnsi="宋体" w:cs="宋体"/>
          <w:highlight w:val="none"/>
          <w:lang w:eastAsia="zh-CN"/>
        </w:rPr>
        <w:t>采购人指定地点</w:t>
      </w:r>
      <w:r>
        <w:rPr>
          <w:rFonts w:hint="eastAsia" w:cs="宋体"/>
          <w:highlight w:val="none"/>
          <w:lang w:eastAsia="zh-CN"/>
        </w:rPr>
        <w:t>。</w:t>
      </w:r>
    </w:p>
    <w:p>
      <w:pPr>
        <w:pStyle w:val="16"/>
        <w:widowControl/>
        <w:spacing w:before="0" w:beforeAutospacing="0" w:after="0" w:afterAutospacing="0" w:line="360" w:lineRule="auto"/>
        <w:ind w:firstLine="480"/>
        <w:rPr>
          <w:rFonts w:hint="eastAsia" w:ascii="宋体" w:hAnsi="宋体" w:cs="宋体"/>
        </w:rPr>
      </w:pPr>
      <w:r>
        <w:rPr>
          <w:rFonts w:hint="eastAsia" w:ascii="宋体" w:hAnsi="宋体" w:cs="宋体"/>
        </w:rPr>
        <w:t>1.</w:t>
      </w:r>
      <w:r>
        <w:rPr>
          <w:rFonts w:hint="eastAsia" w:cs="宋体"/>
          <w:lang w:val="en-US" w:eastAsia="zh-CN"/>
        </w:rPr>
        <w:t>9</w:t>
      </w:r>
      <w:r>
        <w:rPr>
          <w:rFonts w:hint="eastAsia" w:ascii="宋体" w:hAnsi="宋体" w:cs="宋体"/>
          <w:lang w:eastAsia="zh-CN"/>
        </w:rPr>
        <w:t>质保</w:t>
      </w:r>
      <w:r>
        <w:rPr>
          <w:rFonts w:hint="eastAsia" w:ascii="宋体" w:hAnsi="宋体" w:cs="宋体"/>
        </w:rPr>
        <w:t>期</w:t>
      </w:r>
      <w:r>
        <w:rPr>
          <w:rFonts w:hint="eastAsia" w:ascii="宋体" w:hAnsi="宋体" w:cs="宋体"/>
          <w:lang w:eastAsia="zh-CN"/>
        </w:rPr>
        <w:t>限</w:t>
      </w:r>
      <w:r>
        <w:rPr>
          <w:rFonts w:hint="eastAsia" w:ascii="宋体" w:hAnsi="宋体" w:cs="宋体"/>
        </w:rPr>
        <w:t>：</w:t>
      </w:r>
      <w:r>
        <w:rPr>
          <w:rFonts w:hint="eastAsia" w:ascii="宋体" w:hAnsi="宋体" w:cs="宋体"/>
          <w:lang w:val="en-US" w:eastAsia="zh-CN"/>
        </w:rPr>
        <w:t>1年</w:t>
      </w:r>
      <w:r>
        <w:rPr>
          <w:rFonts w:hint="eastAsia" w:ascii="宋体" w:hAnsi="宋体" w:cs="宋体"/>
        </w:rPr>
        <w:t>。</w:t>
      </w:r>
    </w:p>
    <w:p>
      <w:pPr>
        <w:pStyle w:val="5"/>
        <w:pageBreakBefore w:val="0"/>
        <w:kinsoku/>
        <w:wordWrap/>
        <w:overflowPunct/>
        <w:topLinePunct w:val="0"/>
        <w:autoSpaceDE/>
        <w:autoSpaceDN/>
        <w:bidi w:val="0"/>
        <w:adjustRightInd/>
        <w:spacing w:line="360" w:lineRule="auto"/>
        <w:textAlignment w:val="auto"/>
        <w:rPr>
          <w:rFonts w:hint="eastAsia" w:ascii="宋体" w:hAnsi="宋体" w:eastAsia="宋体"/>
          <w:b/>
          <w:sz w:val="24"/>
          <w:lang w:eastAsia="zh-CN"/>
        </w:rPr>
      </w:pPr>
      <w:bookmarkStart w:id="14" w:name="_Toc31069"/>
      <w:r>
        <w:rPr>
          <w:rFonts w:hint="eastAsia"/>
        </w:rPr>
        <w:t>二、采购方式：</w:t>
      </w:r>
      <w:r>
        <w:rPr>
          <w:rFonts w:hint="eastAsia" w:ascii="宋体" w:hAnsi="宋体"/>
          <w:b w:val="0"/>
          <w:bCs/>
          <w:color w:val="000000" w:themeColor="text1"/>
          <w:sz w:val="24"/>
          <w14:textFill>
            <w14:solidFill>
              <w14:schemeClr w14:val="tx1"/>
            </w14:solidFill>
          </w14:textFill>
        </w:rPr>
        <w:t>竞价采购</w:t>
      </w:r>
      <w:r>
        <w:rPr>
          <w:rFonts w:hint="eastAsia" w:ascii="宋体" w:hAnsi="宋体"/>
          <w:b w:val="0"/>
          <w:bCs/>
          <w:color w:val="000000" w:themeColor="text1"/>
          <w:sz w:val="24"/>
          <w:lang w:eastAsia="zh-CN"/>
          <w14:textFill>
            <w14:solidFill>
              <w14:schemeClr w14:val="tx1"/>
            </w14:solidFill>
          </w14:textFill>
        </w:rPr>
        <w:t>（一次竞价）</w:t>
      </w:r>
      <w:bookmarkEnd w:id="14"/>
    </w:p>
    <w:p>
      <w:pPr>
        <w:pStyle w:val="5"/>
        <w:pageBreakBefore w:val="0"/>
        <w:kinsoku/>
        <w:wordWrap/>
        <w:overflowPunct/>
        <w:topLinePunct w:val="0"/>
        <w:autoSpaceDE/>
        <w:autoSpaceDN/>
        <w:bidi w:val="0"/>
        <w:adjustRightInd/>
        <w:spacing w:line="360" w:lineRule="auto"/>
        <w:textAlignment w:val="auto"/>
        <w:rPr>
          <w:rFonts w:hint="eastAsia"/>
        </w:rPr>
      </w:pPr>
      <w:bookmarkStart w:id="15" w:name="_Toc20267"/>
      <w:r>
        <w:rPr>
          <w:rFonts w:hint="eastAsia"/>
        </w:rPr>
        <w:t>三、采购预算</w:t>
      </w:r>
      <w:r>
        <w:rPr>
          <w:rFonts w:hint="eastAsia"/>
          <w:b w:val="0"/>
          <w:bCs/>
        </w:rPr>
        <w:t>：</w:t>
      </w:r>
      <w:r>
        <w:rPr>
          <w:rFonts w:hint="eastAsia" w:ascii="宋体" w:hAnsi="宋体" w:eastAsia="宋体" w:cs="宋体"/>
          <w:b w:val="0"/>
          <w:bCs/>
          <w:lang w:val="en-US" w:eastAsia="zh-CN"/>
        </w:rPr>
        <w:t>242905</w:t>
      </w:r>
      <w:r>
        <w:rPr>
          <w:rFonts w:hint="eastAsia"/>
          <w:b w:val="0"/>
          <w:bCs/>
          <w:lang w:val="en-US" w:eastAsia="zh-CN"/>
        </w:rPr>
        <w:t>.</w:t>
      </w:r>
      <w:r>
        <w:rPr>
          <w:rFonts w:hint="eastAsia" w:ascii="宋体" w:hAnsi="宋体" w:cs="宋体"/>
          <w:b w:val="0"/>
          <w:bCs/>
          <w:lang w:val="en-US" w:eastAsia="zh-CN"/>
        </w:rPr>
        <w:t>00</w:t>
      </w:r>
      <w:r>
        <w:rPr>
          <w:rFonts w:hint="eastAsia"/>
          <w:b w:val="0"/>
          <w:bCs/>
        </w:rPr>
        <w:t>元（意向供应商报价为</w:t>
      </w:r>
      <w:r>
        <w:rPr>
          <w:rFonts w:hint="eastAsia"/>
          <w:b w:val="0"/>
          <w:bCs/>
          <w:lang w:val="en-US" w:eastAsia="zh-CN"/>
        </w:rPr>
        <w:t>按采购方要求负责窗帘安装、LOGO排版印刷、配件、运输、税费等费用</w:t>
      </w:r>
      <w:r>
        <w:rPr>
          <w:rFonts w:hint="eastAsia"/>
          <w:b w:val="0"/>
          <w:bCs/>
        </w:rPr>
        <w:t>，开具增值税专用发票）</w:t>
      </w:r>
      <w:bookmarkEnd w:id="15"/>
    </w:p>
    <w:p>
      <w:pPr>
        <w:pStyle w:val="5"/>
      </w:pPr>
      <w:bookmarkStart w:id="16" w:name="_Toc72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5"/>
        <w:bidi w:val="0"/>
      </w:pPr>
      <w:bookmarkStart w:id="18" w:name="_Toc9876"/>
      <w:bookmarkStart w:id="19" w:name="_Toc1524"/>
      <w:r>
        <w:t>六、采购保证金</w:t>
      </w:r>
      <w:bookmarkEnd w:id="18"/>
      <w:bookmarkEnd w:id="19"/>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ascii="宋体" w:hAnsi="宋体" w:eastAsia="宋体" w:cs="宋体"/>
          <w:b w:val="0"/>
          <w:bCs/>
          <w:lang w:val="en-US" w:eastAsia="zh-CN"/>
        </w:rPr>
        <w:t>2429</w:t>
      </w:r>
      <w:r>
        <w:rPr>
          <w:rFonts w:hint="eastAsia" w:cs="宋体"/>
          <w:lang w:val="en-US" w:eastAsia="zh-CN"/>
        </w:rPr>
        <w:t>.00</w:t>
      </w:r>
      <w:r>
        <w:rPr>
          <w:rFonts w:ascii="宋体" w:hAnsi="宋体" w:cs="宋体"/>
        </w:rPr>
        <w:t>元人民币（大写：</w:t>
      </w:r>
      <w:r>
        <w:rPr>
          <w:rFonts w:hint="eastAsia" w:cs="宋体"/>
          <w:lang w:eastAsia="zh-CN"/>
        </w:rPr>
        <w:t>贰仟肆佰贰拾玖元整</w:t>
      </w:r>
      <w:r>
        <w:rPr>
          <w:rFonts w:ascii="宋体" w:hAnsi="宋体" w:cs="宋体"/>
        </w:rPr>
        <w:t>）</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17</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w:t>
      </w:r>
      <w:r>
        <w:rPr>
          <w:rFonts w:hint="eastAsia" w:cs="宋体"/>
          <w:lang w:eastAsia="zh-CN"/>
        </w:rPr>
        <w:t>：</w:t>
      </w:r>
      <w:r>
        <w:rPr>
          <w:rFonts w:ascii="宋体" w:hAnsi="宋体" w:cs="宋体"/>
        </w:rPr>
        <w:t>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w:t>
      </w:r>
      <w:r>
        <w:rPr>
          <w:rFonts w:hint="eastAsia" w:cs="宋体"/>
          <w:lang w:eastAsia="zh-CN"/>
        </w:rPr>
        <w:t>：</w:t>
      </w:r>
      <w:r>
        <w:rPr>
          <w:rFonts w:ascii="宋体" w:hAnsi="宋体" w:cs="宋体"/>
        </w:rPr>
        <w:t>兴业银行股份有限公司哈尔滨哈西大街支行。</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cs="宋体"/>
          <w:lang w:eastAsia="zh-CN"/>
        </w:rPr>
        <w:t>联行号：</w:t>
      </w:r>
      <w:r>
        <w:rPr>
          <w:rFonts w:hint="eastAsia" w:cs="宋体"/>
          <w:lang w:val="en-US" w:eastAsia="zh-CN"/>
        </w:rPr>
        <w:t>309261000245</w:t>
      </w:r>
    </w:p>
    <w:p>
      <w:pPr>
        <w:pStyle w:val="5"/>
        <w:rPr>
          <w:rFonts w:hint="eastAsia" w:ascii="宋体" w:hAnsi="宋体" w:cs="宋体"/>
        </w:rPr>
      </w:pPr>
      <w:bookmarkStart w:id="20" w:name="_Toc2175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lang w:eastAsia="zh-CN"/>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0"/>
    </w:p>
    <w:p>
      <w:pPr>
        <w:pStyle w:val="5"/>
        <w:rPr>
          <w:rFonts w:ascii="宋体" w:hAnsi="宋体"/>
        </w:rPr>
      </w:pPr>
      <w:bookmarkStart w:id="21" w:name="_Toc10578"/>
      <w:r>
        <w:rPr>
          <w:rFonts w:hint="eastAsia"/>
          <w:lang w:eastAsia="zh-CN"/>
        </w:rPr>
        <w:t>七</w:t>
      </w:r>
      <w:r>
        <w:rPr>
          <w:rFonts w:hint="eastAsia"/>
        </w:rPr>
        <w:t>、竞价安排</w:t>
      </w:r>
      <w:bookmarkEnd w:id="21"/>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color w:val="000000" w:themeColor="text1"/>
          <w:sz w:val="24"/>
          <w:lang w:val="en-US" w:eastAsia="zh-CN"/>
          <w14:textFill>
            <w14:solidFill>
              <w14:schemeClr w14:val="tx1"/>
            </w14:solidFill>
          </w14:textFill>
        </w:rPr>
        <w:t>242905.00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2020年12月16日15时00分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2020年12月17</w:t>
      </w:r>
      <w:bookmarkStart w:id="28" w:name="_GoBack"/>
      <w:bookmarkEnd w:id="28"/>
      <w:r>
        <w:rPr>
          <w:rFonts w:hint="eastAsia" w:ascii="宋体" w:hAnsi="宋体" w:cs="Times New Roman"/>
          <w:kern w:val="2"/>
          <w:sz w:val="24"/>
          <w:szCs w:val="24"/>
          <w:highlight w:val="none"/>
          <w:lang w:val="en-US" w:eastAsia="zh-CN" w:bidi="ar-SA"/>
        </w:rPr>
        <w:t>日15时00分</w:t>
      </w:r>
      <w:r>
        <w:rPr>
          <w:rFonts w:hint="eastAsia" w:ascii="宋体" w:hAnsi="宋体"/>
          <w:sz w:val="24"/>
          <w:szCs w:val="24"/>
        </w:rPr>
        <w:t>。</w:t>
      </w:r>
    </w:p>
    <w:p>
      <w:pPr>
        <w:pStyle w:val="5"/>
        <w:rPr>
          <w:rFonts w:ascii="宋体" w:hAnsi="宋体"/>
        </w:rPr>
      </w:pPr>
      <w:bookmarkStart w:id="22" w:name="_Toc6901"/>
      <w:r>
        <w:rPr>
          <w:rFonts w:hint="eastAsia"/>
          <w:lang w:eastAsia="zh-CN"/>
        </w:rPr>
        <w:t>八</w:t>
      </w:r>
      <w:r>
        <w:rPr>
          <w:rFonts w:hint="eastAsia"/>
        </w:rPr>
        <w:t>、确定成交供应商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8538"/>
      <w:r>
        <w:rPr>
          <w:rFonts w:hint="eastAsia"/>
          <w:lang w:eastAsia="zh-CN"/>
        </w:rPr>
        <w:t>九</w:t>
      </w:r>
      <w:r>
        <w:rPr>
          <w:rFonts w:hint="eastAsia"/>
        </w:rPr>
        <w:t>、声明</w:t>
      </w:r>
      <w:bookmarkEnd w:id="23"/>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4" w:name="_Toc18091"/>
      <w:r>
        <w:rPr>
          <w:rFonts w:hint="eastAsia"/>
          <w:lang w:eastAsia="zh-CN"/>
        </w:rPr>
        <w:t>十</w:t>
      </w:r>
      <w:r>
        <w:rPr>
          <w:rFonts w:hint="eastAsia"/>
        </w:rPr>
        <w:t>、发布公告的媒介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3561"/>
      <w:r>
        <w:rPr>
          <w:rFonts w:hint="eastAsia"/>
        </w:rPr>
        <w:t>十</w:t>
      </w:r>
      <w:r>
        <w:rPr>
          <w:rFonts w:hint="eastAsia"/>
          <w:lang w:eastAsia="zh-CN"/>
        </w:rPr>
        <w:t>一</w:t>
      </w:r>
      <w:r>
        <w:rPr>
          <w:rFonts w:hint="eastAsia"/>
        </w:rPr>
        <w:t>、联系方式</w:t>
      </w:r>
      <w:bookmarkEnd w:id="25"/>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6" w:name="_Hlk530683232"/>
      <w:bookmarkStart w:id="27" w:name="_Toc418502404"/>
      <w:r>
        <w:rPr>
          <w:rFonts w:hint="eastAsia" w:ascii="宋体" w:hAnsi="宋体"/>
          <w:bCs/>
          <w:sz w:val="24"/>
          <w:lang w:val="en-US" w:eastAsia="zh-CN"/>
        </w:rPr>
        <w:t>采 购 人：黑龙江省交投高速公路运营管理有限公司北黑分公司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址：黑龙江省北安市北岗区宝塔山路166号</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人：苏盛楠</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话：18604568645</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代理机构：黑龙江北部联盟控股集团股份有限公司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址：哈尔滨市香坊区香电街16号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人：葛先生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lang w:val="en-US" w:eastAsia="zh-CN"/>
        </w:rPr>
        <w:t>电    话：0451-86970055</w:t>
      </w:r>
      <w:bookmarkEnd w:id="1"/>
      <w:bookmarkEnd w:id="2"/>
      <w:bookmarkEnd w:id="3"/>
      <w:bookmarkEnd w:id="4"/>
      <w:bookmarkEnd w:id="5"/>
      <w:bookmarkEnd w:id="6"/>
      <w:bookmarkEnd w:id="26"/>
      <w:bookmarkEnd w:id="27"/>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A93B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EE47C5"/>
    <w:rsid w:val="0EAF2BB4"/>
    <w:rsid w:val="0ED452BB"/>
    <w:rsid w:val="0F31425F"/>
    <w:rsid w:val="0F4705F9"/>
    <w:rsid w:val="0F6415E1"/>
    <w:rsid w:val="10EA45B9"/>
    <w:rsid w:val="121E4F8B"/>
    <w:rsid w:val="12621615"/>
    <w:rsid w:val="12831CFB"/>
    <w:rsid w:val="12A40493"/>
    <w:rsid w:val="12D40CE1"/>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0A166F6"/>
    <w:rsid w:val="31527924"/>
    <w:rsid w:val="316D740E"/>
    <w:rsid w:val="31C22C15"/>
    <w:rsid w:val="31C9619C"/>
    <w:rsid w:val="31DC1E70"/>
    <w:rsid w:val="3213787A"/>
    <w:rsid w:val="32587733"/>
    <w:rsid w:val="32B2084A"/>
    <w:rsid w:val="32C96F9E"/>
    <w:rsid w:val="3316558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4E42DA2"/>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230325"/>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E870D7"/>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B532DE"/>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艳萍</cp:lastModifiedBy>
  <dcterms:modified xsi:type="dcterms:W3CDTF">2020-12-11T06:18:10Z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