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北安养护分公司新建设备库采购项目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FYZB-2022-1114</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北安养护分公司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十一月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56585290"/>
      <w:bookmarkStart w:id="2" w:name="_Toc185037690"/>
      <w:bookmarkStart w:id="3" w:name="_Toc211570245"/>
      <w:bookmarkStart w:id="4" w:name="_Toc145806782"/>
      <w:bookmarkStart w:id="5" w:name="_Toc201565762"/>
      <w:bookmarkStart w:id="6" w:name="_Toc6053738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3"/>
      <w:bookmarkStart w:id="9" w:name="OLE_LINK6"/>
      <w:bookmarkStart w:id="10" w:name="OLE_LINK1"/>
      <w:bookmarkStart w:id="11" w:name="OLE_LINK4"/>
      <w:bookmarkStart w:id="12" w:name="OLE_LINK5"/>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黑龙江省交投高速公路运营管理有限公司北安养护分公司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黑龙江省交投高速公路运营管理有限公司北安养护分公司新建设备库采购项目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FYZB-2022-1114</w:t>
      </w:r>
    </w:p>
    <w:p>
      <w:pPr>
        <w:pStyle w:val="16"/>
        <w:widowControl/>
        <w:spacing w:before="0" w:beforeAutospacing="0" w:after="0" w:afterAutospacing="0" w:line="360" w:lineRule="auto"/>
        <w:ind w:firstLine="480"/>
        <w:rPr>
          <w:rFonts w:hint="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黑龙江省交投高速公路运营管理有限公司北安养护分公司新建设备库采购项目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新建设备库，</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：施工完成经采购人验收合格后付款（扣除3%质保金，质保期后验收合格全额支付质保金）</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按合同约定。</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3.1采购预算金额为463000.00元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，开具9%增值税专用发票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11月08</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11月11</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17</w:t>
      </w:r>
      <w:r>
        <w:rPr>
          <w:rFonts w:hint="eastAsia" w:ascii="宋体" w:hAnsi="宋体"/>
          <w:color w:val="000000" w:themeColor="text1"/>
          <w:sz w:val="24"/>
          <w14:textFill>
            <w14:solidFill>
              <w14:schemeClr w14:val="tx1"/>
            </w14:solidFill>
          </w14:textFill>
        </w:rPr>
        <w:t>时</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6.2.1保证金金额：小写：9200.00元；大写：玖仟贰佰元整。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bookmarkStart w:id="26" w:name="_GoBack"/>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2022年11月14日17时30分</w:t>
      </w:r>
      <w:r>
        <w:rPr>
          <w:rFonts w:hint="eastAsia" w:ascii="宋体" w:hAnsi="宋体" w:cs="Times New Roman"/>
          <w:color w:val="000000" w:themeColor="text1"/>
          <w:sz w:val="24"/>
          <w:szCs w:val="24"/>
          <w:lang w:val="en-US" w:eastAsia="zh-CN"/>
          <w14:textFill>
            <w14:solidFill>
              <w14:schemeClr w14:val="tx1"/>
            </w14:solidFill>
          </w14:textFill>
        </w:rPr>
        <w:t>。</w:t>
      </w:r>
    </w:p>
    <w:bookmarkEnd w:id="26"/>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6.3.1保函手续费：供应商如选择保函形式，需缴纳保函手续费190元整。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463000.00元元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2022年11月11日17时30分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4</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7</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3</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.3由于项目完工不及时给采购方造成的损失，供应方应根据采购方所造成的损失给与全部赔偿。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 xml:space="preserve">采 购 人：黑龙江省交投高速公路运营管理有限公司北安养护分公司 </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址：黑龙江省北安市北岗区宝塔山路166号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人：于艳萍</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0456-2843018</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default" w:ascii="宋体" w:hAnsi="宋体" w:eastAsia="宋体" w:cs="宋体"/>
          <w:i w:val="0"/>
          <w:caps w:val="0"/>
          <w:color w:val="000000" w:themeColor="text1"/>
          <w:spacing w:val="0"/>
          <w:sz w:val="24"/>
          <w:szCs w:val="24"/>
          <w:shd w:val="clear" w:fill="FFFFFF"/>
          <w:lang w:val="en-US"/>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话：17545101027</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8B26613"/>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D50DB9"/>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58713A"/>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70030C"/>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87B17"/>
    <w:rsid w:val="22CD3694"/>
    <w:rsid w:val="23187766"/>
    <w:rsid w:val="23216B2A"/>
    <w:rsid w:val="23B23E2D"/>
    <w:rsid w:val="23B67546"/>
    <w:rsid w:val="23C04B00"/>
    <w:rsid w:val="245272C7"/>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707761"/>
    <w:rsid w:val="30880E08"/>
    <w:rsid w:val="3090164F"/>
    <w:rsid w:val="31527924"/>
    <w:rsid w:val="316D740E"/>
    <w:rsid w:val="317169A5"/>
    <w:rsid w:val="31C22C15"/>
    <w:rsid w:val="31C9619C"/>
    <w:rsid w:val="31DC1E70"/>
    <w:rsid w:val="3213787A"/>
    <w:rsid w:val="32587733"/>
    <w:rsid w:val="3267118D"/>
    <w:rsid w:val="32B2084A"/>
    <w:rsid w:val="32C96F9E"/>
    <w:rsid w:val="32CA1104"/>
    <w:rsid w:val="342310E4"/>
    <w:rsid w:val="343814CD"/>
    <w:rsid w:val="34441005"/>
    <w:rsid w:val="34722F2D"/>
    <w:rsid w:val="34842B29"/>
    <w:rsid w:val="348D5BA9"/>
    <w:rsid w:val="354A48D8"/>
    <w:rsid w:val="358B46E5"/>
    <w:rsid w:val="35FA6011"/>
    <w:rsid w:val="36E42BFC"/>
    <w:rsid w:val="36FF4652"/>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EC0A30"/>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DB3CC5"/>
    <w:rsid w:val="5CEC05E9"/>
    <w:rsid w:val="5CFE67E4"/>
    <w:rsid w:val="5D126703"/>
    <w:rsid w:val="5D660CD9"/>
    <w:rsid w:val="5E3340DB"/>
    <w:rsid w:val="5E392E58"/>
    <w:rsid w:val="5EDA6CAA"/>
    <w:rsid w:val="5EDC5F32"/>
    <w:rsid w:val="5F2933AA"/>
    <w:rsid w:val="5FC021DC"/>
    <w:rsid w:val="5FE62E86"/>
    <w:rsid w:val="5FF64D19"/>
    <w:rsid w:val="60293D11"/>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484E88"/>
    <w:rsid w:val="6C737F93"/>
    <w:rsid w:val="6C8259C1"/>
    <w:rsid w:val="6C8E0AE9"/>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AF82B27"/>
    <w:rsid w:val="7B933544"/>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2261</Words>
  <Characters>2661</Characters>
  <Lines>91</Lines>
  <Paragraphs>25</Paragraphs>
  <TotalTime>31</TotalTime>
  <ScaleCrop>false</ScaleCrop>
  <LinksUpToDate>false</LinksUpToDate>
  <CharactersWithSpaces>2741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WPS_1662528728</cp:lastModifiedBy>
  <dcterms:modified xsi:type="dcterms:W3CDTF">2022-11-09T02:12:08Z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