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rFonts w:hint="eastAsia" w:eastAsia="宋体"/>
          <w:b/>
          <w:color w:val="000000" w:themeColor="text1"/>
          <w:sz w:val="44"/>
          <w:szCs w:val="44"/>
          <w:lang w:val="en-US" w:eastAsia="zh-CN"/>
          <w14:textFill>
            <w14:solidFill>
              <w14:schemeClr w14:val="tx1"/>
            </w14:solidFill>
          </w14:textFill>
        </w:rPr>
      </w:pPr>
      <w:r>
        <w:rPr>
          <w:rFonts w:hint="eastAsia"/>
          <w:b/>
          <w:color w:val="000000" w:themeColor="text1"/>
          <w:sz w:val="44"/>
          <w:szCs w:val="44"/>
          <w:lang w:val="en-US" w:eastAsia="zh-CN"/>
          <w14:textFill>
            <w14:solidFill>
              <w14:schemeClr w14:val="tx1"/>
            </w14:solidFill>
          </w14:textFill>
        </w:rPr>
        <w:t xml:space="preserve"> </w:t>
      </w:r>
    </w:p>
    <w:p>
      <w:pPr>
        <w:pStyle w:val="2"/>
        <w:rPr>
          <w:color w:val="000000" w:themeColor="text1"/>
          <w14:textFill>
            <w14:solidFill>
              <w14:schemeClr w14:val="tx1"/>
            </w14:solidFill>
          </w14:textFill>
        </w:rPr>
      </w:pPr>
    </w:p>
    <w:p>
      <w:pPr>
        <w:autoSpaceDE w:val="0"/>
        <w:autoSpaceDN w:val="0"/>
        <w:adjustRightInd w:val="0"/>
        <w:spacing w:line="360" w:lineRule="auto"/>
        <w:jc w:val="center"/>
        <w:rPr>
          <w:rFonts w:hint="eastAsia" w:ascii="宋体" w:hAnsi="宋体"/>
          <w:b/>
          <w:color w:val="000000" w:themeColor="text1"/>
          <w:sz w:val="44"/>
          <w:szCs w:val="44"/>
          <w:lang w:val="en-US" w:eastAsia="zh-CN"/>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黑龙江省油田开发股份有限公司</w:t>
      </w:r>
    </w:p>
    <w:p>
      <w:pPr>
        <w:autoSpaceDE w:val="0"/>
        <w:autoSpaceDN w:val="0"/>
        <w:adjustRightInd w:val="0"/>
        <w:spacing w:line="360" w:lineRule="auto"/>
        <w:jc w:val="center"/>
        <w:rPr>
          <w:rFonts w:hint="eastAsia" w:ascii="宋体" w:hAnsi="宋体"/>
          <w:b/>
          <w:color w:val="000000" w:themeColor="text1"/>
          <w:sz w:val="44"/>
          <w:szCs w:val="44"/>
          <w:lang w:val="en-US" w:eastAsia="zh-CN"/>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工装采购项目</w:t>
      </w:r>
    </w:p>
    <w:p>
      <w:pPr>
        <w:autoSpaceDE w:val="0"/>
        <w:autoSpaceDN w:val="0"/>
        <w:adjustRightInd w:val="0"/>
        <w:spacing w:line="240" w:lineRule="auto"/>
        <w:jc w:val="center"/>
        <w:rPr>
          <w:rFonts w:hint="eastAsia" w:ascii="宋体" w:hAnsi="宋体" w:eastAsia="宋体"/>
          <w:b/>
          <w:color w:val="000000" w:themeColor="text1"/>
          <w:szCs w:val="21"/>
          <w:lang w:eastAsia="zh-CN"/>
          <w14:textFill>
            <w14:solidFill>
              <w14:schemeClr w14:val="tx1"/>
            </w14:solidFill>
          </w14:textFill>
        </w:rPr>
      </w:pPr>
      <w:r>
        <w:rPr>
          <w:rFonts w:hint="eastAsia" w:ascii="宋体" w:hAnsi="宋体"/>
          <w:b/>
          <w:color w:val="000000" w:themeColor="text1"/>
          <w:sz w:val="84"/>
          <w:szCs w:val="84"/>
          <w14:textFill>
            <w14:solidFill>
              <w14:schemeClr w14:val="tx1"/>
            </w14:solidFill>
          </w14:textFill>
        </w:rPr>
        <w:t xml:space="preserve">采 购 </w:t>
      </w:r>
      <w:r>
        <w:rPr>
          <w:rFonts w:hint="eastAsia" w:ascii="宋体" w:hAnsi="宋体"/>
          <w:b/>
          <w:color w:val="000000" w:themeColor="text1"/>
          <w:sz w:val="84"/>
          <w:szCs w:val="84"/>
          <w:lang w:val="en-US" w:eastAsia="zh-CN"/>
          <w14:textFill>
            <w14:solidFill>
              <w14:schemeClr w14:val="tx1"/>
            </w14:solidFill>
          </w14:textFill>
        </w:rPr>
        <w:t>公 告</w:t>
      </w:r>
    </w:p>
    <w:p>
      <w:pPr>
        <w:jc w:val="center"/>
        <w:rPr>
          <w:rFonts w:ascii="宋体" w:hAnsi="宋体"/>
          <w:b/>
          <w:color w:val="000000" w:themeColor="text1"/>
          <w:sz w:val="32"/>
          <w:szCs w:val="32"/>
          <w14:textFill>
            <w14:solidFill>
              <w14:schemeClr w14:val="tx1"/>
            </w14:solidFill>
          </w14:textFill>
        </w:rPr>
      </w:pPr>
    </w:p>
    <w:p>
      <w:pPr>
        <w:jc w:val="center"/>
        <w:rPr>
          <w:rFonts w:hint="default" w:ascii="宋体" w:hAnsi="宋体"/>
          <w:b/>
          <w:color w:val="000000" w:themeColor="text1"/>
          <w:sz w:val="32"/>
          <w:szCs w:val="32"/>
          <w:lang w:val="en-US"/>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项目编号：</w:t>
      </w:r>
      <w:r>
        <w:rPr>
          <w:rFonts w:hint="eastAsia" w:ascii="宋体" w:hAnsi="宋体"/>
          <w:b/>
          <w:color w:val="000000" w:themeColor="text1"/>
          <w:sz w:val="32"/>
          <w:szCs w:val="32"/>
          <w:lang w:val="en-US" w:eastAsia="zh-CN"/>
          <w14:textFill>
            <w14:solidFill>
              <w14:schemeClr w14:val="tx1"/>
            </w14:solidFill>
          </w14:textFill>
        </w:rPr>
        <w:t>FYZB-2022-0948</w:t>
      </w:r>
    </w:p>
    <w:p>
      <w:pPr>
        <w:jc w:val="center"/>
        <w:rPr>
          <w:rFonts w:ascii="宋体" w:hAnsi="宋体"/>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pStyle w:val="8"/>
        <w:ind w:firstLine="643"/>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spacing w:line="660" w:lineRule="exact"/>
        <w:jc w:val="center"/>
        <w:rPr>
          <w:rFonts w:hint="eastAsia" w:ascii="宋体" w:hAnsi="宋体"/>
          <w:b/>
          <w:color w:val="000000" w:themeColor="text1"/>
          <w:sz w:val="32"/>
          <w:szCs w:val="32"/>
          <w:lang w:eastAsia="zh-CN"/>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采购人：</w:t>
      </w:r>
      <w:r>
        <w:rPr>
          <w:rFonts w:hint="eastAsia" w:ascii="宋体" w:hAnsi="宋体"/>
          <w:b/>
          <w:color w:val="000000" w:themeColor="text1"/>
          <w:sz w:val="32"/>
          <w:szCs w:val="32"/>
          <w:lang w:eastAsia="zh-CN"/>
          <w14:textFill>
            <w14:solidFill>
              <w14:schemeClr w14:val="tx1"/>
            </w14:solidFill>
          </w14:textFill>
        </w:rPr>
        <w:t>黑龙江省油田开发股份有限公司</w:t>
      </w:r>
    </w:p>
    <w:p>
      <w:pPr>
        <w:spacing w:line="660" w:lineRule="exact"/>
        <w:jc w:val="cente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pP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二〇二</w:t>
      </w:r>
      <w:r>
        <w:rPr>
          <w:rFonts w:hint="eastAsia" w:ascii="宋体" w:hAnsi="宋体" w:cs="Times New Roman"/>
          <w:b/>
          <w:color w:val="000000" w:themeColor="text1"/>
          <w:kern w:val="2"/>
          <w:sz w:val="32"/>
          <w:szCs w:val="32"/>
          <w:lang w:val="en-US" w:eastAsia="zh-CN" w:bidi="ar-SA"/>
          <w14:textFill>
            <w14:solidFill>
              <w14:schemeClr w14:val="tx1"/>
            </w14:solidFill>
          </w14:textFill>
        </w:rPr>
        <w:t>二</w:t>
      </w: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年</w:t>
      </w:r>
      <w:r>
        <w:rPr>
          <w:rFonts w:hint="eastAsia" w:ascii="宋体" w:hAnsi="宋体" w:cs="Times New Roman"/>
          <w:b/>
          <w:color w:val="000000" w:themeColor="text1"/>
          <w:kern w:val="2"/>
          <w:sz w:val="32"/>
          <w:szCs w:val="32"/>
          <w:lang w:val="en-US" w:eastAsia="zh-CN" w:bidi="ar-SA"/>
          <w14:textFill>
            <w14:solidFill>
              <w14:schemeClr w14:val="tx1"/>
            </w14:solidFill>
          </w14:textFill>
        </w:rPr>
        <w:t>九月</w:t>
      </w:r>
    </w:p>
    <w:p>
      <w:pPr>
        <w:snapToGrid w:val="0"/>
        <w:spacing w:before="120" w:beforeLines="50" w:after="120" w:afterLines="50" w:line="300" w:lineRule="auto"/>
        <w:ind w:left="540" w:leftChars="257"/>
        <w:jc w:val="center"/>
        <w:rPr>
          <w:rFonts w:ascii="Arial" w:hAnsi="Arial" w:eastAsia="微软雅黑"/>
          <w:b/>
          <w:color w:val="000000" w:themeColor="text1"/>
          <w:sz w:val="24"/>
          <w:szCs w:val="30"/>
          <w14:textFill>
            <w14:solidFill>
              <w14:schemeClr w14:val="tx1"/>
            </w14:solidFill>
          </w14:textFill>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目  录</w:t>
      </w:r>
    </w:p>
    <w:p>
      <w:pPr>
        <w:pStyle w:val="2"/>
        <w:rPr>
          <w:color w:val="000000" w:themeColor="text1"/>
          <w14:textFill>
            <w14:solidFill>
              <w14:schemeClr w14:val="tx1"/>
            </w14:solidFill>
          </w14:textFill>
        </w:rPr>
      </w:pPr>
    </w:p>
    <w:p>
      <w:pPr>
        <w:pStyle w:val="14"/>
        <w:tabs>
          <w:tab w:val="right" w:leader="dot" w:pos="8787"/>
          <w:tab w:val="clear" w:pos="8539"/>
        </w:tabs>
        <w:rPr>
          <w:color w:val="000000" w:themeColor="text1"/>
          <w14:textFill>
            <w14:solidFill>
              <w14:schemeClr w14:val="tx1"/>
            </w14:solidFill>
          </w14:textFill>
        </w:rPr>
      </w:pPr>
      <w:r>
        <w:rPr>
          <w:b w:val="0"/>
          <w:color w:val="000000" w:themeColor="text1"/>
          <w:sz w:val="24"/>
          <w14:textFill>
            <w14:solidFill>
              <w14:schemeClr w14:val="tx1"/>
            </w14:solidFill>
          </w14:textFill>
        </w:rPr>
        <w:fldChar w:fldCharType="begin"/>
      </w:r>
      <w:r>
        <w:rPr>
          <w:b w:val="0"/>
          <w:color w:val="000000" w:themeColor="text1"/>
          <w:sz w:val="24"/>
          <w14:textFill>
            <w14:solidFill>
              <w14:schemeClr w14:val="tx1"/>
            </w14:solidFill>
          </w14:textFill>
        </w:rPr>
        <w:instrText xml:space="preserve"> TOC \o "1-3" \h \z \u </w:instrText>
      </w:r>
      <w:r>
        <w:rPr>
          <w:b w:val="0"/>
          <w:color w:val="000000" w:themeColor="text1"/>
          <w:sz w:val="24"/>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_Toc7346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第一章  竞价采购公告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_Toc7346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_Toc30939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一、项目概况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_Toc30939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_Toc8577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_Toc8577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_Toc29405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_Toc29405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_Toc21712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四、意向供应商资格要求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_Toc21712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_Toc17678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五、采购文件的获取</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_Toc17678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_Toc10623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六、投标保证金</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_Toc10623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_Toc13917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_Toc13917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_Toc5154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_Toc5154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_Toc5349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_Toc5349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_Toc3803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_Toc3803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_Toc3303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_Toc3303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3"/>
        <w:rPr>
          <w:rFonts w:asciiTheme="minorEastAsia" w:hAnsiTheme="minorEastAsia" w:eastAsiaTheme="minorEastAsia"/>
          <w:color w:val="000000" w:themeColor="text1"/>
          <w14:textFill>
            <w14:solidFill>
              <w14:schemeClr w14:val="tx1"/>
            </w14:solidFill>
          </w14:textFill>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000000" w:themeColor="text1"/>
          <w14:textFill>
            <w14:solidFill>
              <w14:schemeClr w14:val="tx1"/>
            </w14:solidFill>
          </w14:textFill>
        </w:rPr>
        <w:fldChar w:fldCharType="end"/>
      </w:r>
      <w:bookmarkStart w:id="0" w:name="OLE_LINK2"/>
      <w:bookmarkStart w:id="1" w:name="_Toc211570245"/>
      <w:bookmarkStart w:id="2" w:name="_Toc185037690"/>
      <w:bookmarkStart w:id="3" w:name="_Toc145806782"/>
      <w:bookmarkStart w:id="4" w:name="_Toc201565762"/>
      <w:bookmarkStart w:id="5" w:name="_Toc156585290"/>
      <w:bookmarkStart w:id="6" w:name="_Toc60537380"/>
    </w:p>
    <w:p>
      <w:pPr>
        <w:pStyle w:val="3"/>
        <w:rPr>
          <w:rFonts w:ascii="黑体"/>
          <w:color w:val="000000" w:themeColor="text1"/>
          <w:szCs w:val="32"/>
          <w14:textFill>
            <w14:solidFill>
              <w14:schemeClr w14:val="tx1"/>
            </w14:solidFill>
          </w14:textFill>
        </w:rPr>
      </w:pPr>
      <w:bookmarkStart w:id="7" w:name="_Toc7346"/>
      <w:r>
        <w:rPr>
          <w:rFonts w:hint="eastAsia"/>
          <w:color w:val="000000" w:themeColor="text1"/>
          <w14:textFill>
            <w14:solidFill>
              <w14:schemeClr w14:val="tx1"/>
            </w14:solidFill>
          </w14:textFill>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000000" w:themeColor="text1"/>
          <w:sz w:val="21"/>
          <w:szCs w:val="21"/>
          <w14:textFill>
            <w14:solidFill>
              <w14:schemeClr w14:val="tx1"/>
            </w14:solidFill>
          </w14:textFill>
        </w:rPr>
      </w:pPr>
      <w:bookmarkStart w:id="8" w:name="OLE_LINK6"/>
      <w:bookmarkStart w:id="9" w:name="OLE_LINK5"/>
      <w:bookmarkStart w:id="10" w:name="OLE_LINK1"/>
      <w:bookmarkStart w:id="11" w:name="OLE_LINK3"/>
      <w:bookmarkStart w:id="12" w:name="OLE_LINK4"/>
      <w:r>
        <w:rPr>
          <w:rFonts w:hint="eastAsia" w:ascii="宋体" w:hAnsi="宋体" w:eastAsia="宋体" w:cs="宋体"/>
          <w:color w:val="000000" w:themeColor="text1"/>
          <w:sz w:val="24"/>
          <w:szCs w:val="24"/>
          <w14:textFill>
            <w14:solidFill>
              <w14:schemeClr w14:val="tx1"/>
            </w14:solidFill>
          </w14:textFill>
        </w:rPr>
        <w:t>我公司接受</w:t>
      </w:r>
      <w:r>
        <w:rPr>
          <w:rFonts w:hint="eastAsia" w:cs="宋体"/>
          <w:color w:val="000000" w:themeColor="text1"/>
          <w:sz w:val="24"/>
          <w:szCs w:val="24"/>
          <w:lang w:eastAsia="zh-CN"/>
          <w14:textFill>
            <w14:solidFill>
              <w14:schemeClr w14:val="tx1"/>
            </w14:solidFill>
          </w14:textFill>
        </w:rPr>
        <w:t>黑龙江省油田开发股份有限公司</w:t>
      </w:r>
      <w:r>
        <w:rPr>
          <w:rFonts w:hint="eastAsia" w:ascii="宋体" w:hAnsi="宋体" w:eastAsia="宋体" w:cs="宋体"/>
          <w:color w:val="000000" w:themeColor="text1"/>
          <w:sz w:val="24"/>
          <w:szCs w:val="24"/>
          <w14:textFill>
            <w14:solidFill>
              <w14:schemeClr w14:val="tx1"/>
            </w14:solidFill>
          </w14:textFill>
        </w:rPr>
        <w:t>（以下称“采购人”）的委托，对</w:t>
      </w:r>
      <w:r>
        <w:rPr>
          <w:rFonts w:hint="eastAsia"/>
          <w:color w:val="000000" w:themeColor="text1"/>
          <w:sz w:val="24"/>
          <w:lang w:val="en-US" w:eastAsia="zh-CN"/>
          <w14:textFill>
            <w14:solidFill>
              <w14:schemeClr w14:val="tx1"/>
            </w14:solidFill>
          </w14:textFill>
        </w:rPr>
        <w:t>黑龙江省油田开发股份有限公司工装采购项目</w:t>
      </w:r>
      <w:r>
        <w:rPr>
          <w:rFonts w:hint="eastAsia" w:ascii="宋体" w:hAnsi="宋体" w:eastAsia="宋体" w:cs="宋体"/>
          <w:color w:val="000000" w:themeColor="text1"/>
          <w:sz w:val="24"/>
          <w:szCs w:val="24"/>
          <w14:textFill>
            <w14:solidFill>
              <w14:schemeClr w14:val="tx1"/>
            </w14:solidFill>
          </w14:textFill>
        </w:rPr>
        <w:t>进行</w:t>
      </w:r>
      <w:r>
        <w:rPr>
          <w:rFonts w:hint="eastAsia" w:ascii="宋体" w:hAnsi="宋体" w:eastAsia="宋体" w:cs="宋体"/>
          <w:color w:val="000000" w:themeColor="text1"/>
          <w:sz w:val="24"/>
          <w:szCs w:val="24"/>
          <w:lang w:eastAsia="zh-CN"/>
          <w14:textFill>
            <w14:solidFill>
              <w14:schemeClr w14:val="tx1"/>
            </w14:solidFill>
          </w14:textFill>
        </w:rPr>
        <w:t>竞价采购</w:t>
      </w:r>
      <w:r>
        <w:rPr>
          <w:rFonts w:hint="eastAsia" w:ascii="宋体" w:hAnsi="宋体" w:eastAsia="宋体" w:cs="宋体"/>
          <w:color w:val="000000" w:themeColor="text1"/>
          <w:sz w:val="24"/>
          <w:szCs w:val="24"/>
          <w14:textFill>
            <w14:solidFill>
              <w14:schemeClr w14:val="tx1"/>
            </w14:solidFill>
          </w14:textFill>
        </w:rPr>
        <w:t>，公告内容如下：</w:t>
      </w:r>
    </w:p>
    <w:p>
      <w:pPr>
        <w:pStyle w:val="4"/>
        <w:rPr>
          <w:rFonts w:ascii="宋体" w:hAnsi="宋体"/>
          <w:color w:val="000000" w:themeColor="text1"/>
          <w14:textFill>
            <w14:solidFill>
              <w14:schemeClr w14:val="tx1"/>
            </w14:solidFill>
          </w14:textFill>
        </w:rPr>
      </w:pPr>
      <w:bookmarkStart w:id="13" w:name="_Toc30939"/>
      <w:r>
        <w:rPr>
          <w:rFonts w:hint="eastAsia"/>
          <w:color w:val="000000" w:themeColor="text1"/>
          <w14:textFill>
            <w14:solidFill>
              <w14:schemeClr w14:val="tx1"/>
            </w14:solidFill>
          </w14:textFill>
        </w:rPr>
        <w:t>一、项目概况</w:t>
      </w:r>
      <w:bookmarkEnd w:id="13"/>
    </w:p>
    <w:p>
      <w:pPr>
        <w:snapToGrid w:val="0"/>
        <w:ind w:right="840" w:firstLine="480" w:firstLineChars="200"/>
        <w:rPr>
          <w:rFonts w:hint="default" w:ascii="宋体" w:hAnsi="宋体" w:eastAsia="微软雅黑"/>
          <w:color w:val="000000" w:themeColor="text1"/>
          <w:sz w:val="24"/>
          <w:lang w:val="en-US"/>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14:textFill>
            <w14:solidFill>
              <w14:schemeClr w14:val="tx1"/>
            </w14:solidFill>
          </w14:textFill>
        </w:rPr>
        <w:t>项目编号</w:t>
      </w:r>
      <w:r>
        <w:rPr>
          <w:rFonts w:hint="eastAsia" w:ascii="宋体" w:hAnsi="宋体"/>
          <w:color w:val="000000" w:themeColor="text1"/>
          <w:sz w:val="24"/>
          <w:lang w:eastAsia="zh-CN"/>
          <w14:textFill>
            <w14:solidFill>
              <w14:schemeClr w14:val="tx1"/>
            </w14:solidFill>
          </w14:textFill>
        </w:rPr>
        <w:t>：</w:t>
      </w:r>
      <w:r>
        <w:rPr>
          <w:rFonts w:hint="eastAsia" w:ascii="宋体" w:hAnsi="宋体"/>
          <w:b w:val="0"/>
          <w:bCs w:val="0"/>
          <w:color w:val="000000" w:themeColor="text1"/>
          <w:sz w:val="24"/>
          <w:szCs w:val="24"/>
          <w:lang w:val="en-US" w:eastAsia="zh-CN"/>
          <w14:textFill>
            <w14:solidFill>
              <w14:schemeClr w14:val="tx1"/>
            </w14:solidFill>
          </w14:textFill>
        </w:rPr>
        <w:t>FYZB-2022-0948</w:t>
      </w:r>
    </w:p>
    <w:p>
      <w:pPr>
        <w:pStyle w:val="16"/>
        <w:widowControl/>
        <w:spacing w:before="0" w:beforeAutospacing="0" w:after="0" w:afterAutospacing="0"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项目名称：</w:t>
      </w:r>
      <w:r>
        <w:rPr>
          <w:rFonts w:hint="eastAsia"/>
          <w:color w:val="000000" w:themeColor="text1"/>
          <w:sz w:val="24"/>
          <w:lang w:val="en-US" w:eastAsia="zh-CN"/>
          <w14:textFill>
            <w14:solidFill>
              <w14:schemeClr w14:val="tx1"/>
            </w14:solidFill>
          </w14:textFill>
        </w:rPr>
        <w:t>黑龙江省油田开发股份有限公司工装采购项目</w:t>
      </w:r>
    </w:p>
    <w:p>
      <w:pPr>
        <w:pStyle w:val="16"/>
        <w:widowControl/>
        <w:spacing w:before="0" w:beforeAutospacing="0" w:after="0" w:afterAutospacing="0"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1.3项目内容：</w:t>
      </w:r>
      <w:r>
        <w:rPr>
          <w:rFonts w:hint="eastAsia"/>
          <w:color w:val="000000" w:themeColor="text1"/>
          <w:sz w:val="24"/>
          <w:lang w:val="en-US" w:eastAsia="zh-CN"/>
          <w14:textFill>
            <w14:solidFill>
              <w14:schemeClr w14:val="tx1"/>
            </w14:solidFill>
          </w14:textFill>
        </w:rPr>
        <w:t>工装采购，</w:t>
      </w:r>
      <w:r>
        <w:rPr>
          <w:rFonts w:hint="eastAsia" w:ascii="宋体" w:hAnsi="宋体"/>
          <w:color w:val="000000" w:themeColor="text1"/>
          <w:sz w:val="24"/>
          <w:lang w:val="en-US" w:eastAsia="zh-CN"/>
          <w14:textFill>
            <w14:solidFill>
              <w14:schemeClr w14:val="tx1"/>
            </w14:solidFill>
          </w14:textFill>
        </w:rPr>
        <w:t>详见附件</w:t>
      </w:r>
      <w:r>
        <w:rPr>
          <w:rFonts w:hint="eastAsia" w:ascii="宋体" w:hAnsi="宋体"/>
          <w:color w:val="000000" w:themeColor="text1"/>
          <w:sz w:val="24"/>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1.4付款方式：合同签订后次日起14工作日内支付合同金额100%价款，付款前开具增值税专用发票。</w:t>
      </w:r>
    </w:p>
    <w:p>
      <w:pPr>
        <w:pStyle w:val="16"/>
        <w:widowControl/>
        <w:spacing w:before="0" w:beforeAutospacing="0" w:after="0" w:afterAutospacing="0" w:line="360" w:lineRule="auto"/>
        <w:ind w:firstLine="480"/>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1.5交货期限：合同签订后次日起70日内供货</w:t>
      </w:r>
      <w:r>
        <w:rPr>
          <w:rFonts w:hint="eastAsia" w:cs="宋体"/>
          <w:color w:val="000000" w:themeColor="text1"/>
          <w:lang w:val="en-US" w:eastAsia="zh-CN"/>
          <w14:textFill>
            <w14:solidFill>
              <w14:schemeClr w14:val="tx1"/>
            </w14:solidFill>
          </w14:textFill>
        </w:rPr>
        <w:t>。</w:t>
      </w:r>
    </w:p>
    <w:p>
      <w:pPr>
        <w:pStyle w:val="16"/>
        <w:widowControl/>
        <w:spacing w:before="0" w:beforeAutospacing="0" w:after="0" w:afterAutospacing="0" w:line="360" w:lineRule="auto"/>
        <w:ind w:firstLine="480"/>
        <w:rPr>
          <w:rFonts w:hint="eastAsia" w:cs="宋体"/>
          <w:color w:val="000000" w:themeColor="text1"/>
          <w:highlight w:val="none"/>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hint="eastAsia" w:ascii="宋体" w:hAnsi="宋体" w:cs="宋体"/>
          <w:color w:val="000000" w:themeColor="text1"/>
          <w:lang w:val="en-US" w:eastAsia="zh-CN"/>
          <w14:textFill>
            <w14:solidFill>
              <w14:schemeClr w14:val="tx1"/>
            </w14:solidFill>
          </w14:textFill>
        </w:rPr>
        <w:t>6</w:t>
      </w:r>
      <w:r>
        <w:rPr>
          <w:rFonts w:hint="eastAsia" w:ascii="宋体" w:hAnsi="宋体" w:cs="宋体"/>
          <w:color w:val="000000" w:themeColor="text1"/>
          <w:lang w:eastAsia="zh-CN"/>
          <w14:textFill>
            <w14:solidFill>
              <w14:schemeClr w14:val="tx1"/>
            </w14:solidFill>
          </w14:textFill>
        </w:rPr>
        <w:t>交货</w:t>
      </w:r>
      <w:r>
        <w:rPr>
          <w:rFonts w:hint="eastAsia" w:ascii="宋体" w:hAnsi="宋体" w:cs="宋体"/>
          <w:color w:val="000000" w:themeColor="text1"/>
          <w14:textFill>
            <w14:solidFill>
              <w14:schemeClr w14:val="tx1"/>
            </w14:solidFill>
          </w14:textFill>
        </w:rPr>
        <w:t>地点</w:t>
      </w:r>
      <w:r>
        <w:rPr>
          <w:rFonts w:hint="eastAsia" w:cs="宋体"/>
          <w:color w:val="000000" w:themeColor="text1"/>
          <w:lang w:eastAsia="zh-CN"/>
          <w14:textFill>
            <w14:solidFill>
              <w14:schemeClr w14:val="tx1"/>
            </w14:solidFill>
          </w14:textFill>
        </w:rPr>
        <w:t>：</w:t>
      </w:r>
      <w:r>
        <w:rPr>
          <w:rFonts w:hint="eastAsia" w:cs="宋体"/>
          <w:color w:val="000000" w:themeColor="text1"/>
          <w:lang w:val="en-US" w:eastAsia="zh-CN"/>
          <w14:textFill>
            <w14:solidFill>
              <w14:schemeClr w14:val="tx1"/>
            </w14:solidFill>
          </w14:textFill>
        </w:rPr>
        <w:t>哈尔滨</w:t>
      </w:r>
      <w:r>
        <w:rPr>
          <w:rFonts w:hint="eastAsia" w:cs="宋体"/>
          <w:color w:val="000000" w:themeColor="text1"/>
          <w:highlight w:val="none"/>
          <w:lang w:eastAsia="zh-CN"/>
          <w14:textFill>
            <w14:solidFill>
              <w14:schemeClr w14:val="tx1"/>
            </w14:solidFill>
          </w14:textFill>
        </w:rPr>
        <w:t>。</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000000" w:themeColor="text1"/>
          <w14:textFill>
            <w14:solidFill>
              <w14:schemeClr w14:val="tx1"/>
            </w14:solidFill>
          </w14:textFill>
        </w:rPr>
      </w:pPr>
      <w:bookmarkStart w:id="14" w:name="_Toc8577"/>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bookmarkEnd w:id="14"/>
    </w:p>
    <w:p>
      <w:pPr>
        <w:bidi w:val="0"/>
        <w:ind w:firstLine="480" w:firstLineChars="200"/>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2.1</w:t>
      </w:r>
      <w:r>
        <w:rPr>
          <w:rFonts w:hint="eastAsia" w:ascii="宋体" w:hAnsi="宋体" w:cs="宋体"/>
          <w:color w:val="000000" w:themeColor="text1"/>
          <w:kern w:val="0"/>
          <w:sz w:val="24"/>
          <w:szCs w:val="24"/>
          <w:highlight w:val="none"/>
          <w:lang w:val="en-US" w:eastAsia="zh-CN" w:bidi="ar-SA"/>
          <w14:textFill>
            <w14:solidFill>
              <w14:schemeClr w14:val="tx1"/>
            </w14:solidFill>
          </w14:textFill>
        </w:rPr>
        <w:t>采购方式为</w:t>
      </w: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000000" w:themeColor="text1"/>
          <w14:textFill>
            <w14:solidFill>
              <w14:schemeClr w14:val="tx1"/>
            </w14:solidFill>
          </w14:textFill>
        </w:rPr>
      </w:pPr>
      <w:bookmarkStart w:id="15" w:name="_Toc29405"/>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bookmarkEnd w:id="15"/>
    </w:p>
    <w:p>
      <w:pPr>
        <w:snapToGrid w:val="0"/>
        <w:ind w:right="-58"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3.1采购预算金额为65000.00元</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eastAsia="zh-CN"/>
          <w14:textFill>
            <w14:solidFill>
              <w14:schemeClr w14:val="tx1"/>
            </w14:solidFill>
          </w14:textFill>
        </w:rPr>
        <w:t>以实际发生为准</w:t>
      </w:r>
      <w:r>
        <w:rPr>
          <w:rFonts w:hint="eastAsia" w:ascii="宋体" w:hAnsi="宋体"/>
          <w:color w:val="000000" w:themeColor="text1"/>
          <w:sz w:val="24"/>
          <w:lang w:val="en-US"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意向供应商报价为</w:t>
      </w:r>
      <w:r>
        <w:rPr>
          <w:rFonts w:hint="eastAsia" w:ascii="宋体" w:hAnsi="宋体"/>
          <w:color w:val="000000" w:themeColor="text1"/>
          <w:sz w:val="24"/>
          <w:lang w:val="en-US" w:eastAsia="zh-CN"/>
          <w14:textFill>
            <w14:solidFill>
              <w14:schemeClr w14:val="tx1"/>
            </w14:solidFill>
          </w14:textFill>
        </w:rPr>
        <w:t>含税、货到现场的报价</w:t>
      </w:r>
      <w:r>
        <w:rPr>
          <w:rFonts w:hint="eastAsia" w:ascii="宋体" w:hAnsi="宋体"/>
          <w:color w:val="000000" w:themeColor="text1"/>
          <w:sz w:val="24"/>
          <w14:textFill>
            <w14:solidFill>
              <w14:schemeClr w14:val="tx1"/>
            </w14:solidFill>
          </w14:textFill>
        </w:rPr>
        <w:t>，开具</w:t>
      </w:r>
      <w:r>
        <w:rPr>
          <w:rFonts w:hint="eastAsia" w:ascii="宋体" w:hAnsi="宋体"/>
          <w:color w:val="000000" w:themeColor="text1"/>
          <w:sz w:val="24"/>
          <w:lang w:val="en-US" w:eastAsia="zh-CN"/>
          <w14:textFill>
            <w14:solidFill>
              <w14:schemeClr w14:val="tx1"/>
            </w14:solidFill>
          </w14:textFill>
        </w:rPr>
        <w:t>增值税专用发票</w:t>
      </w:r>
      <w:r>
        <w:rPr>
          <w:rFonts w:hint="eastAsia" w:ascii="宋体" w:hAnsi="宋体"/>
          <w:color w:val="000000" w:themeColor="text1"/>
          <w:sz w:val="24"/>
          <w14:textFill>
            <w14:solidFill>
              <w14:schemeClr w14:val="tx1"/>
            </w14:solidFill>
          </w14:textFill>
        </w:rPr>
        <w:t>）</w:t>
      </w:r>
    </w:p>
    <w:p>
      <w:pPr>
        <w:pStyle w:val="4"/>
        <w:rPr>
          <w:color w:val="000000" w:themeColor="text1"/>
          <w14:textFill>
            <w14:solidFill>
              <w14:schemeClr w14:val="tx1"/>
            </w14:solidFill>
          </w14:textFill>
        </w:rPr>
      </w:pPr>
      <w:bookmarkStart w:id="16" w:name="_Toc21712"/>
      <w:r>
        <w:rPr>
          <w:rFonts w:hint="eastAsia"/>
          <w:color w:val="000000" w:themeColor="text1"/>
          <w14:textFill>
            <w14:solidFill>
              <w14:schemeClr w14:val="tx1"/>
            </w14:solidFill>
          </w14:textFill>
        </w:rPr>
        <w:t>四、意向供应商资格要求</w:t>
      </w:r>
      <w:bookmarkEnd w:id="16"/>
    </w:p>
    <w:p>
      <w:pPr>
        <w:pStyle w:val="2"/>
        <w:ind w:firstLine="480" w:firstLineChars="200"/>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4.1必须是在中华人民共和国境内注册的法人或其他组织或自然人，具备有效的营业执照</w:t>
      </w:r>
      <w:r>
        <w:rPr>
          <w:rFonts w:hint="eastAsia" w:ascii="宋体" w:hAnsi="宋体" w:cs="宋体"/>
          <w:color w:val="000000" w:themeColor="text1"/>
          <w:kern w:val="0"/>
          <w:sz w:val="24"/>
          <w:szCs w:val="24"/>
          <w:lang w:val="en-US" w:eastAsia="zh-CN" w:bidi="ar-SA"/>
          <w14:textFill>
            <w14:solidFill>
              <w14:schemeClr w14:val="tx1"/>
            </w14:solidFill>
          </w14:textFill>
        </w:rPr>
        <w:t>，</w:t>
      </w:r>
      <w:r>
        <w:rPr>
          <w:rFonts w:hint="eastAsia" w:ascii="宋体" w:hAnsi="宋体" w:eastAsia="宋体" w:cs="宋体"/>
          <w:color w:val="000000" w:themeColor="text1"/>
          <w:kern w:val="0"/>
          <w:sz w:val="24"/>
          <w:szCs w:val="24"/>
          <w:lang w:val="en-US" w:eastAsia="zh-CN" w:bidi="ar-SA"/>
          <w14:textFill>
            <w14:solidFill>
              <w14:schemeClr w14:val="tx1"/>
            </w14:solidFill>
          </w14:textFill>
        </w:rPr>
        <w:t>营业执照经营范围必须含有本次采购项目的相关内容。</w:t>
      </w:r>
    </w:p>
    <w:p>
      <w:pPr>
        <w:pStyle w:val="2"/>
        <w:ind w:firstLine="480" w:firstLineChars="200"/>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4.2意向供应商必须具备《政府采购法》第二十二条规定的条件。</w:t>
      </w:r>
    </w:p>
    <w:p>
      <w:pPr>
        <w:pStyle w:val="2"/>
        <w:ind w:firstLine="480" w:firstLineChars="200"/>
        <w:rPr>
          <w:rFonts w:hint="eastAsia"/>
          <w:color w:val="auto"/>
          <w:lang w:val="en-US" w:eastAsia="zh-CN"/>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4.3</w:t>
      </w:r>
      <w:r>
        <w:rPr>
          <w:rFonts w:hint="eastAsia" w:ascii="宋体" w:hAnsi="宋体" w:cs="宋体"/>
          <w:color w:val="auto"/>
          <w:kern w:val="0"/>
          <w:sz w:val="24"/>
          <w:szCs w:val="24"/>
          <w:lang w:val="en-US" w:eastAsia="zh-CN" w:bidi="ar-SA"/>
        </w:rPr>
        <w:t>具有良好的商业信誉和健全的财务会计制度。</w:t>
      </w:r>
    </w:p>
    <w:p>
      <w:pPr>
        <w:pStyle w:val="2"/>
        <w:ind w:firstLine="480" w:firstLineChars="200"/>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kern w:val="0"/>
          <w:sz w:val="24"/>
          <w:szCs w:val="24"/>
          <w:lang w:val="en-US" w:eastAsia="zh-CN" w:bidi="ar-SA"/>
          <w14:textFill>
            <w14:solidFill>
              <w14:schemeClr w14:val="tx1"/>
            </w14:solidFill>
          </w14:textFill>
        </w:rPr>
        <w:t>4.4</w:t>
      </w:r>
      <w:r>
        <w:rPr>
          <w:rFonts w:hint="eastAsia" w:ascii="宋体" w:hAnsi="宋体" w:eastAsia="宋体" w:cs="宋体"/>
          <w:color w:val="000000" w:themeColor="text1"/>
          <w:kern w:val="0"/>
          <w:sz w:val="24"/>
          <w:szCs w:val="24"/>
          <w:lang w:val="en-US" w:eastAsia="zh-CN" w:bidi="ar-SA"/>
          <w14:textFill>
            <w14:solidFill>
              <w14:schemeClr w14:val="tx1"/>
            </w14:solidFill>
          </w14:textFill>
        </w:rPr>
        <w:t>意向供应商具备法律法规规定的其它条件和良好的社会信誉，在经营活动中没有违法违规记录，近三年无诉讼和仲裁且正常纳税。</w:t>
      </w:r>
    </w:p>
    <w:p>
      <w:pPr>
        <w:pStyle w:val="2"/>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 xml:space="preserve"> </w:t>
      </w:r>
      <w:r>
        <w:rPr>
          <w:rFonts w:hint="eastAsia" w:ascii="宋体" w:hAnsi="宋体" w:cs="宋体"/>
          <w:color w:val="000000" w:themeColor="text1"/>
          <w:kern w:val="0"/>
          <w:sz w:val="24"/>
          <w:szCs w:val="24"/>
          <w:lang w:val="en-US" w:eastAsia="zh-CN" w:bidi="ar-SA"/>
          <w14:textFill>
            <w14:solidFill>
              <w14:schemeClr w14:val="tx1"/>
            </w14:solidFill>
          </w14:textFill>
        </w:rPr>
        <w:t xml:space="preserve">   </w:t>
      </w:r>
      <w:r>
        <w:rPr>
          <w:rFonts w:hint="eastAsia" w:ascii="宋体" w:hAnsi="宋体" w:eastAsia="宋体" w:cs="宋体"/>
          <w:color w:val="000000" w:themeColor="text1"/>
          <w:kern w:val="0"/>
          <w:sz w:val="24"/>
          <w:szCs w:val="24"/>
          <w:lang w:val="en-US" w:eastAsia="zh-CN" w:bidi="ar-SA"/>
          <w14:textFill>
            <w14:solidFill>
              <w14:schemeClr w14:val="tx1"/>
            </w14:solidFill>
          </w14:textFill>
        </w:rPr>
        <w:t>4.</w:t>
      </w:r>
      <w:r>
        <w:rPr>
          <w:rFonts w:hint="eastAsia" w:ascii="宋体" w:hAnsi="宋体" w:cs="宋体"/>
          <w:color w:val="000000" w:themeColor="text1"/>
          <w:kern w:val="0"/>
          <w:sz w:val="24"/>
          <w:szCs w:val="24"/>
          <w:lang w:val="en-US" w:eastAsia="zh-CN" w:bidi="ar-SA"/>
          <w14:textFill>
            <w14:solidFill>
              <w14:schemeClr w14:val="tx1"/>
            </w14:solidFill>
          </w14:textFill>
        </w:rPr>
        <w:t>5</w:t>
      </w:r>
      <w:r>
        <w:rPr>
          <w:rFonts w:hint="eastAsia" w:ascii="宋体" w:hAnsi="宋体" w:eastAsia="宋体" w:cs="宋体"/>
          <w:color w:val="000000" w:themeColor="text1"/>
          <w:kern w:val="0"/>
          <w:sz w:val="24"/>
          <w:szCs w:val="24"/>
          <w:lang w:val="en-US" w:eastAsia="zh-CN" w:bidi="ar-SA"/>
          <w14:textFill>
            <w14:solidFill>
              <w14:schemeClr w14:val="tx1"/>
            </w14:solidFill>
          </w14:textFill>
        </w:rPr>
        <w:t>投标人所投产品必须符合现行国家标准、行业标准及招标文件要求；具有良好的售后服务能力，能提供快速、优质的售后服务。</w:t>
      </w:r>
    </w:p>
    <w:p>
      <w:pPr>
        <w:pStyle w:val="2"/>
        <w:ind w:firstLine="480" w:firstLineChars="200"/>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4.</w:t>
      </w:r>
      <w:r>
        <w:rPr>
          <w:rFonts w:hint="eastAsia" w:ascii="宋体" w:hAnsi="宋体" w:cs="宋体"/>
          <w:color w:val="000000" w:themeColor="text1"/>
          <w:kern w:val="0"/>
          <w:sz w:val="24"/>
          <w:szCs w:val="24"/>
          <w:lang w:val="en-US" w:eastAsia="zh-CN" w:bidi="ar-SA"/>
          <w14:textFill>
            <w14:solidFill>
              <w14:schemeClr w14:val="tx1"/>
            </w14:solidFill>
          </w14:textFill>
        </w:rPr>
        <w:t>6</w:t>
      </w:r>
      <w:r>
        <w:rPr>
          <w:rFonts w:hint="eastAsia" w:ascii="宋体" w:hAnsi="宋体" w:eastAsia="宋体" w:cs="宋体"/>
          <w:color w:val="000000" w:themeColor="text1"/>
          <w:kern w:val="0"/>
          <w:sz w:val="24"/>
          <w:szCs w:val="24"/>
          <w:lang w:val="en-US" w:eastAsia="zh-CN" w:bidi="ar-SA"/>
          <w14:textFill>
            <w14:solidFill>
              <w14:schemeClr w14:val="tx1"/>
            </w14:solidFill>
          </w14:textFill>
        </w:rPr>
        <w:t>意向供应商不得存在下列不良状况或不良信用记录</w:t>
      </w:r>
    </w:p>
    <w:p>
      <w:pPr>
        <w:pStyle w:val="2"/>
        <w:ind w:firstLine="480" w:firstLineChars="200"/>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4.</w:t>
      </w:r>
      <w:r>
        <w:rPr>
          <w:rFonts w:hint="eastAsia" w:ascii="宋体" w:hAnsi="宋体" w:cs="宋体"/>
          <w:color w:val="000000" w:themeColor="text1"/>
          <w:kern w:val="0"/>
          <w:sz w:val="24"/>
          <w:szCs w:val="24"/>
          <w:lang w:val="en-US" w:eastAsia="zh-CN" w:bidi="ar-SA"/>
          <w14:textFill>
            <w14:solidFill>
              <w14:schemeClr w14:val="tx1"/>
            </w14:solidFill>
          </w14:textFill>
        </w:rPr>
        <w:t>6</w:t>
      </w:r>
      <w:r>
        <w:rPr>
          <w:rFonts w:hint="eastAsia" w:ascii="宋体" w:hAnsi="宋体" w:eastAsia="宋体" w:cs="宋体"/>
          <w:color w:val="000000" w:themeColor="text1"/>
          <w:kern w:val="0"/>
          <w:sz w:val="24"/>
          <w:szCs w:val="24"/>
          <w:lang w:val="en-US" w:eastAsia="zh-CN" w:bidi="ar-SA"/>
          <w14:textFill>
            <w14:solidFill>
              <w14:schemeClr w14:val="tx1"/>
            </w14:solidFill>
          </w14:textFill>
        </w:rPr>
        <w:t>.1被责令停业，暂扣或吊销执照；</w:t>
      </w:r>
    </w:p>
    <w:p>
      <w:pPr>
        <w:pStyle w:val="2"/>
        <w:ind w:firstLine="480" w:firstLineChars="200"/>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4.</w:t>
      </w:r>
      <w:r>
        <w:rPr>
          <w:rFonts w:hint="eastAsia" w:ascii="宋体" w:hAnsi="宋体" w:cs="宋体"/>
          <w:color w:val="000000" w:themeColor="text1"/>
          <w:kern w:val="0"/>
          <w:sz w:val="24"/>
          <w:szCs w:val="24"/>
          <w:lang w:val="en-US" w:eastAsia="zh-CN" w:bidi="ar-SA"/>
          <w14:textFill>
            <w14:solidFill>
              <w14:schemeClr w14:val="tx1"/>
            </w14:solidFill>
          </w14:textFill>
        </w:rPr>
        <w:t>6</w:t>
      </w:r>
      <w:r>
        <w:rPr>
          <w:rFonts w:hint="eastAsia" w:ascii="宋体" w:hAnsi="宋体" w:eastAsia="宋体" w:cs="宋体"/>
          <w:color w:val="000000" w:themeColor="text1"/>
          <w:kern w:val="0"/>
          <w:sz w:val="24"/>
          <w:szCs w:val="24"/>
          <w:lang w:val="en-US" w:eastAsia="zh-CN" w:bidi="ar-SA"/>
          <w14:textFill>
            <w14:solidFill>
              <w14:schemeClr w14:val="tx1"/>
            </w14:solidFill>
          </w14:textFill>
        </w:rPr>
        <w:t>.2进入清算程序，或被宣告破产，或其他丧失履约能力的情形；</w:t>
      </w:r>
    </w:p>
    <w:p>
      <w:pPr>
        <w:pStyle w:val="2"/>
        <w:ind w:firstLine="480" w:firstLineChars="200"/>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4.</w:t>
      </w:r>
      <w:r>
        <w:rPr>
          <w:rFonts w:hint="eastAsia" w:ascii="宋体" w:hAnsi="宋体" w:cs="宋体"/>
          <w:color w:val="000000" w:themeColor="text1"/>
          <w:kern w:val="0"/>
          <w:sz w:val="24"/>
          <w:szCs w:val="24"/>
          <w:lang w:val="en-US" w:eastAsia="zh-CN" w:bidi="ar-SA"/>
          <w14:textFill>
            <w14:solidFill>
              <w14:schemeClr w14:val="tx1"/>
            </w14:solidFill>
          </w14:textFill>
        </w:rPr>
        <w:t>6</w:t>
      </w:r>
      <w:r>
        <w:rPr>
          <w:rFonts w:hint="eastAsia" w:ascii="宋体" w:hAnsi="宋体" w:eastAsia="宋体" w:cs="宋体"/>
          <w:color w:val="000000" w:themeColor="text1"/>
          <w:kern w:val="0"/>
          <w:sz w:val="24"/>
          <w:szCs w:val="24"/>
          <w:lang w:val="en-US" w:eastAsia="zh-CN" w:bidi="ar-SA"/>
          <w14:textFill>
            <w14:solidFill>
              <w14:schemeClr w14:val="tx1"/>
            </w14:solidFill>
          </w14:textFill>
        </w:rPr>
        <w:t>.3经采购人认定会对承担本项目造成重大影响的正在诉讼的案件。</w:t>
      </w:r>
    </w:p>
    <w:p>
      <w:pPr>
        <w:pStyle w:val="2"/>
        <w:ind w:firstLine="480" w:firstLineChars="200"/>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4</w:t>
      </w:r>
      <w:r>
        <w:rPr>
          <w:rFonts w:hint="eastAsia" w:ascii="宋体" w:hAnsi="宋体" w:cs="宋体"/>
          <w:color w:val="000000" w:themeColor="text1"/>
          <w:kern w:val="0"/>
          <w:sz w:val="24"/>
          <w:szCs w:val="24"/>
          <w:lang w:val="en-US" w:eastAsia="zh-CN" w:bidi="ar-SA"/>
          <w14:textFill>
            <w14:solidFill>
              <w14:schemeClr w14:val="tx1"/>
            </w14:solidFill>
          </w14:textFill>
        </w:rPr>
        <w:t>.7</w:t>
      </w:r>
      <w:r>
        <w:rPr>
          <w:rFonts w:hint="eastAsia" w:ascii="宋体" w:hAnsi="宋体" w:eastAsia="宋体" w:cs="宋体"/>
          <w:color w:val="000000" w:themeColor="text1"/>
          <w:kern w:val="0"/>
          <w:sz w:val="24"/>
          <w:szCs w:val="24"/>
          <w:lang w:val="en-US" w:eastAsia="zh-CN" w:bidi="ar-SA"/>
          <w14:textFill>
            <w14:solidFill>
              <w14:schemeClr w14:val="tx1"/>
            </w14:solidFill>
          </w14:textFill>
        </w:rPr>
        <w:t>意向供应商须通过“塔比星产业互联网平台”（网址： https://www.tabe.cn/）平台报名，且通过报名确认。</w:t>
      </w:r>
    </w:p>
    <w:p>
      <w:pPr>
        <w:pStyle w:val="2"/>
        <w:ind w:firstLine="480" w:firstLineChars="200"/>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4.</w:t>
      </w:r>
      <w:r>
        <w:rPr>
          <w:rFonts w:hint="eastAsia" w:ascii="宋体" w:hAnsi="宋体" w:cs="宋体"/>
          <w:color w:val="000000" w:themeColor="text1"/>
          <w:kern w:val="0"/>
          <w:sz w:val="24"/>
          <w:szCs w:val="24"/>
          <w:lang w:val="en-US" w:eastAsia="zh-CN" w:bidi="ar-SA"/>
          <w14:textFill>
            <w14:solidFill>
              <w14:schemeClr w14:val="tx1"/>
            </w14:solidFill>
          </w14:textFill>
        </w:rPr>
        <w:t>8</w:t>
      </w:r>
      <w:r>
        <w:rPr>
          <w:rFonts w:hint="eastAsia" w:ascii="宋体" w:hAnsi="宋体" w:eastAsia="宋体" w:cs="宋体"/>
          <w:color w:val="000000" w:themeColor="text1"/>
          <w:kern w:val="0"/>
          <w:sz w:val="24"/>
          <w:szCs w:val="24"/>
          <w:lang w:val="en-US" w:eastAsia="zh-CN" w:bidi="ar-SA"/>
          <w14:textFill>
            <w14:solidFill>
              <w14:schemeClr w14:val="tx1"/>
            </w14:solidFill>
          </w14:textFill>
        </w:rPr>
        <w:t>与采购人存在利害关系可能影响采购公正性的法人，不得参加本项目投标。</w:t>
      </w:r>
    </w:p>
    <w:p>
      <w:pPr>
        <w:pStyle w:val="2"/>
        <w:ind w:firstLine="480" w:firstLineChars="200"/>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4.</w:t>
      </w:r>
      <w:r>
        <w:rPr>
          <w:rFonts w:hint="eastAsia" w:ascii="宋体" w:hAnsi="宋体" w:cs="宋体"/>
          <w:color w:val="000000" w:themeColor="text1"/>
          <w:kern w:val="0"/>
          <w:sz w:val="24"/>
          <w:szCs w:val="24"/>
          <w:lang w:val="en-US" w:eastAsia="zh-CN" w:bidi="ar-SA"/>
          <w14:textFill>
            <w14:solidFill>
              <w14:schemeClr w14:val="tx1"/>
            </w14:solidFill>
          </w14:textFill>
        </w:rPr>
        <w:t>9</w:t>
      </w:r>
      <w:r>
        <w:rPr>
          <w:rFonts w:hint="eastAsia" w:ascii="宋体" w:hAnsi="宋体" w:eastAsia="宋体" w:cs="宋体"/>
          <w:color w:val="000000" w:themeColor="text1"/>
          <w:kern w:val="0"/>
          <w:sz w:val="24"/>
          <w:szCs w:val="24"/>
          <w:lang w:val="en-US" w:eastAsia="zh-CN" w:bidi="ar-SA"/>
          <w14:textFill>
            <w14:solidFill>
              <w14:schemeClr w14:val="tx1"/>
            </w14:solidFill>
          </w14:textFill>
        </w:rPr>
        <w:t>法定代表人为同一人或者存在控股、管理关系的不同企业（如：母、子公司等），不得同时参加本项目投标。</w:t>
      </w:r>
    </w:p>
    <w:p>
      <w:pPr>
        <w:pStyle w:val="2"/>
        <w:ind w:firstLine="480" w:firstLineChars="200"/>
        <w:rPr>
          <w:rFonts w:hint="default"/>
          <w:color w:val="0000FF"/>
          <w:lang w:val="en-US" w:eastAsia="zh-CN"/>
        </w:rPr>
      </w:pPr>
      <w:r>
        <w:rPr>
          <w:rFonts w:hint="eastAsia" w:ascii="宋体" w:hAnsi="宋体" w:cs="宋体"/>
          <w:color w:val="000000" w:themeColor="text1"/>
          <w:kern w:val="0"/>
          <w:sz w:val="24"/>
          <w:szCs w:val="24"/>
          <w:lang w:val="en-US" w:eastAsia="zh-CN" w:bidi="ar-SA"/>
          <w14:textFill>
            <w14:solidFill>
              <w14:schemeClr w14:val="tx1"/>
            </w14:solidFill>
          </w14:textFill>
        </w:rPr>
        <w:t>4.10投标人需在参加竞标2日内提供3套样衣供招标单位进行比选，招标企业选出样衣后，投标人进行竞标报价。</w:t>
      </w:r>
    </w:p>
    <w:p>
      <w:pPr>
        <w:pStyle w:val="2"/>
        <w:ind w:firstLine="480" w:firstLineChars="200"/>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4.</w:t>
      </w:r>
      <w:r>
        <w:rPr>
          <w:rFonts w:hint="eastAsia" w:ascii="宋体" w:hAnsi="宋体" w:cs="宋体"/>
          <w:color w:val="000000" w:themeColor="text1"/>
          <w:kern w:val="0"/>
          <w:sz w:val="24"/>
          <w:szCs w:val="24"/>
          <w:lang w:val="en-US" w:eastAsia="zh-CN" w:bidi="ar-SA"/>
          <w14:textFill>
            <w14:solidFill>
              <w14:schemeClr w14:val="tx1"/>
            </w14:solidFill>
          </w14:textFill>
        </w:rPr>
        <w:t>11</w:t>
      </w:r>
      <w:r>
        <w:rPr>
          <w:rFonts w:hint="eastAsia" w:ascii="宋体" w:hAnsi="宋体" w:eastAsia="宋体" w:cs="宋体"/>
          <w:color w:val="000000" w:themeColor="text1"/>
          <w:kern w:val="0"/>
          <w:sz w:val="24"/>
          <w:szCs w:val="24"/>
          <w:lang w:val="en-US" w:eastAsia="zh-CN" w:bidi="ar-SA"/>
          <w14:textFill>
            <w14:solidFill>
              <w14:schemeClr w14:val="tx1"/>
            </w14:solidFill>
          </w14:textFill>
        </w:rPr>
        <w:t>本项目不接受联合体参加。</w:t>
      </w:r>
    </w:p>
    <w:p>
      <w:pPr>
        <w:pStyle w:val="4"/>
        <w:rPr>
          <w:color w:val="000000" w:themeColor="text1"/>
          <w14:textFill>
            <w14:solidFill>
              <w14:schemeClr w14:val="tx1"/>
            </w14:solidFill>
          </w14:textFill>
        </w:rPr>
      </w:pPr>
      <w:bookmarkStart w:id="17" w:name="_Toc17678"/>
      <w:r>
        <w:rPr>
          <w:rFonts w:hint="eastAsia"/>
          <w:color w:val="000000" w:themeColor="text1"/>
          <w14:textFill>
            <w14:solidFill>
              <w14:schemeClr w14:val="tx1"/>
            </w14:solidFill>
          </w14:textFill>
        </w:rPr>
        <w:t>五、采购文件的获取</w:t>
      </w:r>
      <w:bookmarkEnd w:id="17"/>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5.1凡有意参加的意向供应商，请登录</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eastAsia="zh-CN"/>
          <w14:textFill>
            <w14:solidFill>
              <w14:schemeClr w14:val="tx1"/>
            </w14:solidFill>
          </w14:textFill>
        </w:rPr>
        <w:t>塔比星产业互联网平台</w:t>
      </w:r>
      <w:r>
        <w:rPr>
          <w:rFonts w:hint="eastAsia" w:ascii="宋体" w:hAnsi="宋体" w:cs="宋体"/>
          <w:color w:val="000000" w:themeColor="text1"/>
          <w:sz w:val="24"/>
          <w14:textFill>
            <w14:solidFill>
              <w14:schemeClr w14:val="tx1"/>
            </w14:solidFill>
          </w14:textFill>
        </w:rPr>
        <w:t>”（网址：</w:t>
      </w:r>
      <w:r>
        <w:rPr>
          <w:rFonts w:hint="eastAsia" w:ascii="宋体" w:hAnsi="宋体" w:cs="宋体"/>
          <w:color w:val="000000" w:themeColor="text1"/>
          <w:sz w:val="24"/>
          <w:lang w:eastAsia="zh-CN"/>
          <w14:textFill>
            <w14:solidFill>
              <w14:schemeClr w14:val="tx1"/>
            </w14:solidFill>
          </w14:textFill>
        </w:rPr>
        <w:t xml:space="preserve"> https://www.tabe.cn/</w:t>
      </w:r>
      <w:r>
        <w:rPr>
          <w:rFonts w:hint="eastAsia" w:ascii="宋体" w:hAnsi="宋体" w:cs="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按要求进行实名会员注册及选择项目报名、下载采购文件。</w:t>
      </w:r>
    </w:p>
    <w:p>
      <w:pPr>
        <w:snapToGrid w:val="0"/>
        <w:ind w:firstLine="480" w:firstLineChars="200"/>
        <w:jc w:val="left"/>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5.2采购文件费用：500元，</w:t>
      </w:r>
      <w:r>
        <w:rPr>
          <w:rFonts w:hint="eastAsia" w:ascii="宋体" w:hAnsi="宋体"/>
          <w:color w:val="000000" w:themeColor="text1"/>
          <w:sz w:val="24"/>
          <w:lang w:val="en-US" w:eastAsia="zh-CN"/>
          <w14:textFill>
            <w14:solidFill>
              <w14:schemeClr w14:val="tx1"/>
            </w14:solidFill>
          </w14:textFill>
        </w:rPr>
        <w:t>由于供应商自身原因导致的资格审查不通过或未中标，采购文件费不予退还。</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5.3凡有意参加本项目的意向供应商须在202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09月28</w:t>
      </w:r>
      <w:r>
        <w:rPr>
          <w:rFonts w:hint="eastAsia" w:ascii="宋体" w:hAnsi="宋体"/>
          <w:color w:val="000000" w:themeColor="text1"/>
          <w:sz w:val="24"/>
          <w14:textFill>
            <w14:solidFill>
              <w14:schemeClr w14:val="tx1"/>
            </w14:solidFill>
          </w14:textFill>
        </w:rPr>
        <w:t>日至202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10月08</w:t>
      </w:r>
      <w:r>
        <w:rPr>
          <w:rFonts w:hint="eastAsia" w:ascii="宋体" w:hAnsi="宋体"/>
          <w:color w:val="000000" w:themeColor="text1"/>
          <w:sz w:val="24"/>
          <w14:textFill>
            <w14:solidFill>
              <w14:schemeClr w14:val="tx1"/>
            </w14:solidFill>
          </w14:textFill>
        </w:rPr>
        <w:t>日</w:t>
      </w:r>
      <w:r>
        <w:rPr>
          <w:rFonts w:hint="eastAsia" w:ascii="宋体" w:hAnsi="宋体"/>
          <w:color w:val="000000" w:themeColor="text1"/>
          <w:sz w:val="24"/>
          <w:lang w:val="en-US" w:eastAsia="zh-CN"/>
          <w14:textFill>
            <w14:solidFill>
              <w14:schemeClr w14:val="tx1"/>
            </w14:solidFill>
          </w14:textFill>
        </w:rPr>
        <w:t>10</w:t>
      </w:r>
      <w:r>
        <w:rPr>
          <w:rFonts w:hint="eastAsia" w:ascii="宋体" w:hAnsi="宋体"/>
          <w:color w:val="000000" w:themeColor="text1"/>
          <w:sz w:val="24"/>
          <w14:textFill>
            <w14:solidFill>
              <w14:schemeClr w14:val="tx1"/>
            </w14:solidFill>
          </w14:textFill>
        </w:rPr>
        <w:t>时</w:t>
      </w:r>
      <w:r>
        <w:rPr>
          <w:rFonts w:hint="eastAsia" w:ascii="宋体" w:hAnsi="宋体"/>
          <w:color w:val="000000" w:themeColor="text1"/>
          <w:sz w:val="24"/>
          <w:lang w:val="en-US" w:eastAsia="zh-CN"/>
          <w14:textFill>
            <w14:solidFill>
              <w14:schemeClr w14:val="tx1"/>
            </w14:solidFill>
          </w14:textFill>
        </w:rPr>
        <w:t>3</w:t>
      </w:r>
      <w:r>
        <w:rPr>
          <w:rFonts w:hint="eastAsia" w:ascii="宋体" w:hAnsi="宋体"/>
          <w:color w:val="000000" w:themeColor="text1"/>
          <w:sz w:val="24"/>
          <w14:textFill>
            <w14:solidFill>
              <w14:schemeClr w14:val="tx1"/>
            </w14:solidFill>
          </w14:textFill>
        </w:rPr>
        <w:t>0分（法定节假日除外），以汇款形式将采购文件费用汇入代理公司银行账户。</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账</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户</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r>
        <w:rPr>
          <w:rFonts w:hint="eastAsia" w:ascii="宋体" w:hAnsi="宋体" w:eastAsia="宋体" w:cs="Times New Roman"/>
          <w:color w:val="000000" w:themeColor="text1"/>
          <w:sz w:val="24"/>
          <w:szCs w:val="24"/>
          <w14:textFill>
            <w14:solidFill>
              <w14:schemeClr w14:val="tx1"/>
            </w14:solidFill>
          </w14:textFill>
        </w:rPr>
        <w:t>黑龙江丰亿招投标有限公司</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账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号：</w:t>
      </w:r>
      <w:r>
        <w:rPr>
          <w:rFonts w:hint="eastAsia" w:ascii="宋体" w:hAnsi="宋体" w:eastAsia="宋体" w:cs="Times New Roman"/>
          <w:color w:val="000000" w:themeColor="text1"/>
          <w:sz w:val="24"/>
          <w:szCs w:val="24"/>
          <w14:textFill>
            <w14:solidFill>
              <w14:schemeClr w14:val="tx1"/>
            </w14:solidFill>
          </w14:textFill>
        </w:rPr>
        <w:t>08055101040007296</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户</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行：</w:t>
      </w:r>
      <w:r>
        <w:rPr>
          <w:rFonts w:hint="eastAsia" w:ascii="宋体" w:hAnsi="宋体" w:eastAsia="宋体" w:cs="Times New Roman"/>
          <w:color w:val="000000" w:themeColor="text1"/>
          <w:sz w:val="24"/>
          <w:szCs w:val="24"/>
          <w14:textFill>
            <w14:solidFill>
              <w14:schemeClr w14:val="tx1"/>
            </w14:solidFill>
          </w14:textFill>
        </w:rPr>
        <w:t>中国农业银行股份有限公司</w:t>
      </w:r>
      <w:r>
        <w:rPr>
          <w:rFonts w:hint="eastAsia" w:ascii="宋体" w:hAnsi="宋体"/>
          <w:color w:val="000000" w:themeColor="text1"/>
          <w:sz w:val="24"/>
          <w14:textFill>
            <w14:solidFill>
              <w14:schemeClr w14:val="tx1"/>
            </w14:solidFill>
          </w14:textFill>
        </w:rPr>
        <w:t>哈尔滨</w:t>
      </w:r>
      <w:r>
        <w:rPr>
          <w:rFonts w:hint="eastAsia" w:ascii="宋体" w:hAnsi="宋体"/>
          <w:color w:val="000000" w:themeColor="text1"/>
          <w:sz w:val="24"/>
          <w:lang w:eastAsia="zh-CN"/>
          <w14:textFill>
            <w14:solidFill>
              <w14:schemeClr w14:val="tx1"/>
            </w14:solidFill>
          </w14:textFill>
        </w:rPr>
        <w:t>道里</w:t>
      </w:r>
      <w:r>
        <w:rPr>
          <w:rFonts w:hint="eastAsia" w:ascii="宋体" w:hAnsi="宋体"/>
          <w:color w:val="000000" w:themeColor="text1"/>
          <w:sz w:val="24"/>
          <w14:textFill>
            <w14:solidFill>
              <w14:schemeClr w14:val="tx1"/>
            </w14:solidFill>
          </w14:textFill>
        </w:rPr>
        <w:t>支行</w:t>
      </w:r>
    </w:p>
    <w:p>
      <w:pPr>
        <w:snapToGrid w:val="0"/>
        <w:ind w:firstLine="480" w:firstLineChars="200"/>
        <w:jc w:val="left"/>
        <w:rPr>
          <w:rFonts w:hint="eastAsia"/>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行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号：</w:t>
      </w:r>
      <w:r>
        <w:rPr>
          <w:rFonts w:hint="eastAsia" w:ascii="宋体" w:hAnsi="宋体" w:eastAsia="宋体" w:cs="Times New Roman"/>
          <w:color w:val="000000" w:themeColor="text1"/>
          <w:sz w:val="24"/>
          <w:szCs w:val="24"/>
          <w14:textFill>
            <w14:solidFill>
              <w14:schemeClr w14:val="tx1"/>
            </w14:solidFill>
          </w14:textFill>
        </w:rPr>
        <w:t>103261004021</w:t>
      </w:r>
    </w:p>
    <w:p>
      <w:pPr>
        <w:pStyle w:val="4"/>
        <w:numPr>
          <w:ilvl w:val="0"/>
          <w:numId w:val="0"/>
        </w:numPr>
        <w:rPr>
          <w:rFonts w:hint="eastAsia"/>
          <w:color w:val="000000" w:themeColor="text1"/>
          <w:lang w:val="en-US" w:eastAsia="zh-CN"/>
          <w14:textFill>
            <w14:solidFill>
              <w14:schemeClr w14:val="tx1"/>
            </w14:solidFill>
          </w14:textFill>
        </w:rPr>
      </w:pPr>
      <w:bookmarkStart w:id="18" w:name="_Toc10623"/>
      <w:r>
        <w:rPr>
          <w:rFonts w:hint="eastAsia"/>
          <w:color w:val="000000" w:themeColor="text1"/>
          <w:lang w:val="en-US" w:eastAsia="zh-CN"/>
          <w14:textFill>
            <w14:solidFill>
              <w14:schemeClr w14:val="tx1"/>
            </w14:solidFill>
          </w14:textFill>
        </w:rPr>
        <w:t>六、投标保证金</w:t>
      </w:r>
      <w:bookmarkEnd w:id="18"/>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6.1采购保证金形式：汇款或保函。</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6.2保证金汇款形式</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6.2.1保证金金额：小写：1300.00元；大写：壹仟叁佰</w:t>
      </w:r>
      <w:bookmarkStart w:id="26" w:name="_GoBack"/>
      <w:bookmarkEnd w:id="26"/>
      <w:r>
        <w:rPr>
          <w:rFonts w:hint="eastAsia" w:ascii="宋体" w:hAnsi="宋体" w:cs="Times New Roman"/>
          <w:color w:val="000000" w:themeColor="text1"/>
          <w:sz w:val="24"/>
          <w:szCs w:val="24"/>
          <w:lang w:val="en-US" w:eastAsia="zh-CN"/>
          <w14:textFill>
            <w14:solidFill>
              <w14:schemeClr w14:val="tx1"/>
            </w14:solidFill>
          </w14:textFill>
        </w:rPr>
        <w:t>元整。</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6.2.2保证金递交截止时间：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2022年10月09日10时30分</w:t>
      </w:r>
      <w:r>
        <w:rPr>
          <w:rFonts w:hint="eastAsia" w:ascii="宋体" w:hAnsi="宋体" w:cs="Times New Roman"/>
          <w:color w:val="000000" w:themeColor="text1"/>
          <w:sz w:val="24"/>
          <w:szCs w:val="24"/>
          <w:lang w:val="en-US" w:eastAsia="zh-CN"/>
          <w14:textFill>
            <w14:solidFill>
              <w14:schemeClr w14:val="tx1"/>
            </w14:solidFill>
          </w14:textFill>
        </w:rPr>
        <w:t>。</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6.2.3保证金递交信息（意向供应商保证金递交须由企业基本户转出）</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账</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名：黑龙江丰亿招投标有限公司</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账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 xml:space="preserve"> 号：08055101040007296</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开</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行：中国农业银行股份有限公司</w:t>
      </w:r>
      <w:r>
        <w:rPr>
          <w:rFonts w:hint="eastAsia" w:ascii="宋体" w:hAnsi="宋体"/>
          <w:color w:val="000000" w:themeColor="text1"/>
          <w:sz w:val="24"/>
          <w14:textFill>
            <w14:solidFill>
              <w14:schemeClr w14:val="tx1"/>
            </w14:solidFill>
          </w14:textFill>
        </w:rPr>
        <w:t>哈尔滨</w:t>
      </w:r>
      <w:r>
        <w:rPr>
          <w:rFonts w:hint="eastAsia" w:ascii="宋体" w:hAnsi="宋体"/>
          <w:color w:val="000000" w:themeColor="text1"/>
          <w:sz w:val="24"/>
          <w:lang w:eastAsia="zh-CN"/>
          <w14:textFill>
            <w14:solidFill>
              <w14:schemeClr w14:val="tx1"/>
            </w14:solidFill>
          </w14:textFill>
        </w:rPr>
        <w:t>道里</w:t>
      </w:r>
      <w:r>
        <w:rPr>
          <w:rFonts w:hint="eastAsia" w:ascii="宋体" w:hAnsi="宋体"/>
          <w:color w:val="000000" w:themeColor="text1"/>
          <w:sz w:val="24"/>
          <w14:textFill>
            <w14:solidFill>
              <w14:schemeClr w14:val="tx1"/>
            </w14:solidFill>
          </w14:textFill>
        </w:rPr>
        <w:t>支行</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行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号：103261004021</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6.3.1保函手续费：供应商如选择保函形式，需缴纳保函手续费150元整。</w:t>
      </w:r>
    </w:p>
    <w:p>
      <w:pPr>
        <w:pStyle w:val="2"/>
        <w:ind w:firstLine="480" w:firstLineChars="200"/>
        <w:rPr>
          <w:rFonts w:hint="eastAsia" w:ascii="宋体" w:hAnsi="宋体" w:eastAsia="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6.3.2获取保函需要提供的材料：本项目的招标公告及加盖公司公章的营业执照扫描件。</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6.3.3投标保证金保函办理事宜：</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担保公司：深圳创联非融资性担保有限公司</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联 系 人：董经理  </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联系方式：18031171053</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6.4供应商提交报价文件时需将担保公司开具的保函一同提交，未按时递交保证金或保函视为无效标。</w:t>
      </w:r>
    </w:p>
    <w:p>
      <w:pPr>
        <w:pStyle w:val="4"/>
        <w:rPr>
          <w:rFonts w:ascii="宋体" w:hAnsi="宋体"/>
          <w:color w:val="000000" w:themeColor="text1"/>
          <w14:textFill>
            <w14:solidFill>
              <w14:schemeClr w14:val="tx1"/>
            </w14:solidFill>
          </w14:textFill>
        </w:rPr>
      </w:pPr>
      <w:bookmarkStart w:id="19" w:name="_Toc13917"/>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.2报价价格区间:价格上限为</w:t>
      </w:r>
      <w:r>
        <w:rPr>
          <w:rFonts w:hint="eastAsia" w:ascii="宋体" w:hAnsi="宋体"/>
          <w:color w:val="000000" w:themeColor="text1"/>
          <w:sz w:val="24"/>
          <w:lang w:val="en-US" w:eastAsia="zh-CN"/>
          <w14:textFill>
            <w14:solidFill>
              <w14:schemeClr w14:val="tx1"/>
            </w14:solidFill>
          </w14:textFill>
        </w:rPr>
        <w:t>65000.00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元</w:t>
      </w:r>
      <w:r>
        <w:rPr>
          <w:rFonts w:hint="eastAsia" w:ascii="宋体" w:hAnsi="宋体"/>
          <w:color w:val="000000" w:themeColor="text1"/>
          <w:sz w:val="24"/>
          <w14:textFill>
            <w14:solidFill>
              <w14:schemeClr w14:val="tx1"/>
            </w14:solidFill>
          </w14:textFill>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.3.1通过“</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.3.2.1线上提交加盖公章的营业执照、法人身份证</w:t>
      </w:r>
      <w:r>
        <w:rPr>
          <w:rFonts w:hint="eastAsia" w:ascii="宋体" w:hAnsi="宋体"/>
          <w:color w:val="000000" w:themeColor="text1"/>
          <w:sz w:val="24"/>
          <w:lang w:eastAsia="zh-CN"/>
          <w14:textFill>
            <w14:solidFill>
              <w14:schemeClr w14:val="tx1"/>
            </w14:solidFill>
          </w14:textFill>
        </w:rPr>
        <w:t>、税率证明、</w:t>
      </w:r>
      <w:r>
        <w:rPr>
          <w:rFonts w:hint="eastAsia" w:ascii="宋体" w:hAnsi="宋体"/>
          <w:color w:val="000000" w:themeColor="text1"/>
          <w:sz w:val="24"/>
          <w:lang w:val="en-US" w:eastAsia="zh-CN"/>
          <w14:textFill>
            <w14:solidFill>
              <w14:schemeClr w14:val="tx1"/>
            </w14:solidFill>
          </w14:textFill>
        </w:rPr>
        <w:t>采购文件费银行汇款回执单的</w:t>
      </w:r>
      <w:r>
        <w:rPr>
          <w:rFonts w:hint="eastAsia" w:ascii="宋体" w:hAnsi="宋体"/>
          <w:color w:val="000000" w:themeColor="text1"/>
          <w:sz w:val="24"/>
          <w14:textFill>
            <w14:solidFill>
              <w14:schemeClr w14:val="tx1"/>
            </w14:solidFill>
          </w14:textFill>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highlight w:val="yellow"/>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w:t>
      </w:r>
      <w:r>
        <w:rPr>
          <w:rFonts w:hint="eastAsia" w:ascii="宋体" w:hAnsi="宋体"/>
          <w:color w:val="000000" w:themeColor="text1"/>
          <w:sz w:val="24"/>
          <w:lang w:val="en-US" w:eastAsia="zh-CN"/>
          <w14:textFill>
            <w14:solidFill>
              <w14:schemeClr w14:val="tx1"/>
            </w14:solidFill>
          </w14:textFill>
        </w:rPr>
        <w:t>2.2</w:t>
      </w:r>
      <w:r>
        <w:rPr>
          <w:rFonts w:hint="eastAsia" w:ascii="宋体" w:hAnsi="宋体"/>
          <w:color w:val="000000" w:themeColor="text1"/>
          <w:sz w:val="24"/>
          <w14:textFill>
            <w14:solidFill>
              <w14:schemeClr w14:val="tx1"/>
            </w14:solidFill>
          </w14:textFill>
        </w:rPr>
        <w:t>线上报名截止时间：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2022年10月08日10时30分</w:t>
      </w:r>
      <w:r>
        <w:rPr>
          <w:rFonts w:hint="eastAsia" w:ascii="宋体" w:hAnsi="宋体"/>
          <w:color w:val="000000" w:themeColor="text1"/>
          <w:sz w:val="24"/>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000000" w:themeColor="text1"/>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.4.2报价文件提交截止时间：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10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月</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09</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日1</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时</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3</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0分</w:t>
      </w:r>
      <w:r>
        <w:rPr>
          <w:rFonts w:hint="eastAsia" w:ascii="宋体" w:hAnsi="宋体"/>
          <w:color w:val="000000" w:themeColor="text1"/>
          <w:sz w:val="24"/>
          <w:szCs w:val="24"/>
          <w14:textFill>
            <w14:solidFill>
              <w14:schemeClr w14:val="tx1"/>
            </w14:solidFill>
          </w14:textFill>
        </w:rPr>
        <w:t>。</w:t>
      </w:r>
    </w:p>
    <w:p>
      <w:pPr>
        <w:pStyle w:val="4"/>
        <w:rPr>
          <w:rFonts w:ascii="宋体" w:hAnsi="宋体"/>
          <w:color w:val="000000" w:themeColor="text1"/>
          <w14:textFill>
            <w14:solidFill>
              <w14:schemeClr w14:val="tx1"/>
            </w14:solidFill>
          </w14:textFill>
        </w:rPr>
      </w:pPr>
      <w:bookmarkStart w:id="20" w:name="_Toc5154"/>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bookmarkEnd w:id="20"/>
    </w:p>
    <w:p>
      <w:pPr>
        <w:widowControl/>
        <w:adjustRightInd w:val="0"/>
        <w:snapToGrid w:val="0"/>
        <w:spacing w:line="336" w:lineRule="auto"/>
        <w:ind w:firstLine="48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8</w:t>
      </w: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采购人按照</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报价最低</w:t>
      </w:r>
      <w:r>
        <w:rPr>
          <w:rFonts w:hint="eastAsia" w:ascii="宋体" w:hAnsi="宋体"/>
          <w:color w:val="000000" w:themeColor="text1"/>
          <w:sz w:val="24"/>
          <w14:textFill>
            <w14:solidFill>
              <w14:schemeClr w14:val="tx1"/>
            </w14:solidFill>
          </w14:textFill>
        </w:rPr>
        <w:t>、时间优先”</w:t>
      </w:r>
      <w:r>
        <w:rPr>
          <w:rFonts w:ascii="宋体" w:hAnsi="宋体"/>
          <w:color w:val="000000" w:themeColor="text1"/>
          <w:sz w:val="24"/>
          <w14:textFill>
            <w14:solidFill>
              <w14:schemeClr w14:val="tx1"/>
            </w14:solidFill>
          </w14:textFill>
        </w:rPr>
        <w:t>原则确定成交供应商</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意向供应商在规定时间内所提交的最后一次报价为最终报价。</w:t>
      </w:r>
    </w:p>
    <w:p>
      <w:pPr>
        <w:pStyle w:val="4"/>
        <w:rPr>
          <w:rFonts w:ascii="宋体" w:hAnsi="宋体"/>
          <w:color w:val="000000" w:themeColor="text1"/>
          <w:kern w:val="0"/>
          <w14:textFill>
            <w14:solidFill>
              <w14:schemeClr w14:val="tx1"/>
            </w14:solidFill>
          </w14:textFill>
        </w:rPr>
      </w:pPr>
      <w:bookmarkStart w:id="21" w:name="_Toc5349"/>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bookmarkEnd w:id="21"/>
    </w:p>
    <w:p>
      <w:pPr>
        <w:snapToGrid w:val="0"/>
        <w:ind w:right="-58"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 xml:space="preserve">.3由于供货不及时给采购方造成的损失，供应方应根据采购方所造成的损失给与全部赔偿。 </w:t>
      </w:r>
    </w:p>
    <w:p>
      <w:pPr>
        <w:pStyle w:val="4"/>
        <w:rPr>
          <w:color w:val="000000" w:themeColor="text1"/>
          <w14:textFill>
            <w14:solidFill>
              <w14:schemeClr w14:val="tx1"/>
            </w14:solidFill>
          </w14:textFill>
        </w:rPr>
      </w:pPr>
      <w:bookmarkStart w:id="22" w:name="_Toc3803"/>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bookmarkEnd w:id="22"/>
    </w:p>
    <w:p>
      <w:pPr>
        <w:snapToGrid w:val="0"/>
        <w:ind w:right="-57" w:firstLine="480" w:firstLineChars="200"/>
        <w:jc w:val="left"/>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本公告在“</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）发布，其它网址转载无效。</w:t>
      </w:r>
    </w:p>
    <w:p>
      <w:pPr>
        <w:pStyle w:val="4"/>
        <w:rPr>
          <w:color w:val="000000" w:themeColor="text1"/>
          <w14:textFill>
            <w14:solidFill>
              <w14:schemeClr w14:val="tx1"/>
            </w14:solidFill>
          </w14:textFill>
        </w:rPr>
      </w:pPr>
      <w:bookmarkStart w:id="23" w:name="_Toc3303"/>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bookmarkEnd w:id="23"/>
    </w:p>
    <w:bookmarkEnd w:id="8"/>
    <w:bookmarkEnd w:id="9"/>
    <w:bookmarkEnd w:id="10"/>
    <w:bookmarkEnd w:id="11"/>
    <w:bookmarkEnd w:id="12"/>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bookmarkStart w:id="24" w:name="_Toc418502404"/>
      <w:bookmarkStart w:id="25" w:name="_Hlk530683232"/>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采 购 人：黑龙江省油田开发股份有限公司司</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地   址：哈尔滨市香坊区衡山路18号远东大厦C区6楼</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联 系 人：丁女士</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电   话：</w:t>
      </w:r>
      <w:bookmarkEnd w:id="1"/>
      <w:bookmarkEnd w:id="2"/>
      <w:bookmarkEnd w:id="3"/>
      <w:bookmarkEnd w:id="4"/>
      <w:bookmarkEnd w:id="5"/>
      <w:bookmarkEnd w:id="6"/>
      <w:bookmarkEnd w:id="24"/>
      <w:bookmarkEnd w:id="25"/>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13945003937</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代理机构：</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黑龙江丰亿招投标有限公司</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地    址：</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哈尔滨市道里区群力第六大道熙郡印象商服4348号</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联 系 人：袁海涛</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电    话：</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0451-84310880</w:t>
      </w:r>
    </w:p>
    <w:p>
      <w:pPr>
        <w:pStyle w:val="2"/>
        <w:rPr>
          <w:color w:val="000000" w:themeColor="text1"/>
          <w14:textFill>
            <w14:solidFill>
              <w14:schemeClr w14:val="tx1"/>
            </w14:solidFill>
          </w14:textFill>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zYjQ2OTkwYzJmNmNmMmI5YzZiMzRiNmY4YjI1ZjM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655ECF"/>
    <w:rsid w:val="05A93BCF"/>
    <w:rsid w:val="05CE5594"/>
    <w:rsid w:val="060222F5"/>
    <w:rsid w:val="06275190"/>
    <w:rsid w:val="06A145E6"/>
    <w:rsid w:val="071B6B13"/>
    <w:rsid w:val="07416A2C"/>
    <w:rsid w:val="07DC064A"/>
    <w:rsid w:val="08597BF8"/>
    <w:rsid w:val="08886BE8"/>
    <w:rsid w:val="090B06D7"/>
    <w:rsid w:val="097E7EB6"/>
    <w:rsid w:val="09BE0CFF"/>
    <w:rsid w:val="09F21011"/>
    <w:rsid w:val="0A036413"/>
    <w:rsid w:val="0A151A38"/>
    <w:rsid w:val="0AC67AB0"/>
    <w:rsid w:val="0AD003D4"/>
    <w:rsid w:val="0AFB6E95"/>
    <w:rsid w:val="0AFC0FE9"/>
    <w:rsid w:val="0B0F6BA0"/>
    <w:rsid w:val="0B836CB0"/>
    <w:rsid w:val="0B84338B"/>
    <w:rsid w:val="0B890D00"/>
    <w:rsid w:val="0CB22F9F"/>
    <w:rsid w:val="0D04699D"/>
    <w:rsid w:val="0D6E2F7E"/>
    <w:rsid w:val="0D8414AD"/>
    <w:rsid w:val="0DB12F8E"/>
    <w:rsid w:val="0DDD3A9A"/>
    <w:rsid w:val="0DEE47C5"/>
    <w:rsid w:val="0E1C249D"/>
    <w:rsid w:val="0E87566C"/>
    <w:rsid w:val="0EAF2BB4"/>
    <w:rsid w:val="0ED452BB"/>
    <w:rsid w:val="0F31425F"/>
    <w:rsid w:val="0F6415E1"/>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746674"/>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EE2D5A"/>
    <w:rsid w:val="1CF97F0F"/>
    <w:rsid w:val="1D4463A1"/>
    <w:rsid w:val="1D4B3CD8"/>
    <w:rsid w:val="1D61279C"/>
    <w:rsid w:val="1D741B82"/>
    <w:rsid w:val="1D993B93"/>
    <w:rsid w:val="1DB66595"/>
    <w:rsid w:val="1DCF77D1"/>
    <w:rsid w:val="1DDB737A"/>
    <w:rsid w:val="1E593CBF"/>
    <w:rsid w:val="1E643DF4"/>
    <w:rsid w:val="1F0C44A9"/>
    <w:rsid w:val="1F2567E1"/>
    <w:rsid w:val="1FCA4E59"/>
    <w:rsid w:val="20057CEF"/>
    <w:rsid w:val="20465AA4"/>
    <w:rsid w:val="22196FCD"/>
    <w:rsid w:val="224C670A"/>
    <w:rsid w:val="225D319C"/>
    <w:rsid w:val="22850F34"/>
    <w:rsid w:val="22CD3694"/>
    <w:rsid w:val="23187766"/>
    <w:rsid w:val="23216B2A"/>
    <w:rsid w:val="23B23E2D"/>
    <w:rsid w:val="23B67546"/>
    <w:rsid w:val="23C04B00"/>
    <w:rsid w:val="247B02CD"/>
    <w:rsid w:val="24BB21C6"/>
    <w:rsid w:val="2528127E"/>
    <w:rsid w:val="25651C69"/>
    <w:rsid w:val="267172D1"/>
    <w:rsid w:val="269C55D5"/>
    <w:rsid w:val="270240D9"/>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2EE76CB7"/>
    <w:rsid w:val="30455344"/>
    <w:rsid w:val="30880E08"/>
    <w:rsid w:val="3090164F"/>
    <w:rsid w:val="31527924"/>
    <w:rsid w:val="316D740E"/>
    <w:rsid w:val="31C22C15"/>
    <w:rsid w:val="31C9619C"/>
    <w:rsid w:val="31DC1E70"/>
    <w:rsid w:val="3213787A"/>
    <w:rsid w:val="32587733"/>
    <w:rsid w:val="3267118D"/>
    <w:rsid w:val="32B2084A"/>
    <w:rsid w:val="32B53CA7"/>
    <w:rsid w:val="32C96F9E"/>
    <w:rsid w:val="32CA1104"/>
    <w:rsid w:val="343814CD"/>
    <w:rsid w:val="34441005"/>
    <w:rsid w:val="34722F2D"/>
    <w:rsid w:val="34842B29"/>
    <w:rsid w:val="348D5BA9"/>
    <w:rsid w:val="354A48D8"/>
    <w:rsid w:val="358B46E5"/>
    <w:rsid w:val="35E0728C"/>
    <w:rsid w:val="35FA6011"/>
    <w:rsid w:val="36E42BFC"/>
    <w:rsid w:val="37B51DAA"/>
    <w:rsid w:val="37BC545C"/>
    <w:rsid w:val="37C11A1F"/>
    <w:rsid w:val="38120073"/>
    <w:rsid w:val="385B52F0"/>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DFE0BF8"/>
    <w:rsid w:val="3E207821"/>
    <w:rsid w:val="3E540688"/>
    <w:rsid w:val="3EC66969"/>
    <w:rsid w:val="3F7F12B0"/>
    <w:rsid w:val="3F8F5FC0"/>
    <w:rsid w:val="3FDF6058"/>
    <w:rsid w:val="407B2222"/>
    <w:rsid w:val="40B95679"/>
    <w:rsid w:val="40D5519E"/>
    <w:rsid w:val="41401A13"/>
    <w:rsid w:val="415D65F6"/>
    <w:rsid w:val="41C13F3D"/>
    <w:rsid w:val="422E1A71"/>
    <w:rsid w:val="42563CA8"/>
    <w:rsid w:val="426F1AEA"/>
    <w:rsid w:val="42C6063A"/>
    <w:rsid w:val="42F20A25"/>
    <w:rsid w:val="42F60848"/>
    <w:rsid w:val="434305A7"/>
    <w:rsid w:val="43D047D4"/>
    <w:rsid w:val="44E81303"/>
    <w:rsid w:val="454D639A"/>
    <w:rsid w:val="458C13D6"/>
    <w:rsid w:val="45CA132C"/>
    <w:rsid w:val="45FC6832"/>
    <w:rsid w:val="46147080"/>
    <w:rsid w:val="46156373"/>
    <w:rsid w:val="46940254"/>
    <w:rsid w:val="46A726A9"/>
    <w:rsid w:val="47204D06"/>
    <w:rsid w:val="47596E9F"/>
    <w:rsid w:val="47A20B3B"/>
    <w:rsid w:val="47C54249"/>
    <w:rsid w:val="48990C74"/>
    <w:rsid w:val="48B27864"/>
    <w:rsid w:val="498B558E"/>
    <w:rsid w:val="4A276DC6"/>
    <w:rsid w:val="4A2B659A"/>
    <w:rsid w:val="4A2B7505"/>
    <w:rsid w:val="4A381BBD"/>
    <w:rsid w:val="4A4800C7"/>
    <w:rsid w:val="4A780718"/>
    <w:rsid w:val="4AEB67B5"/>
    <w:rsid w:val="4B43243F"/>
    <w:rsid w:val="4B492AFF"/>
    <w:rsid w:val="4B875357"/>
    <w:rsid w:val="4B9F3474"/>
    <w:rsid w:val="4BBD098E"/>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1DA7ACD"/>
    <w:rsid w:val="525C772A"/>
    <w:rsid w:val="530A04E8"/>
    <w:rsid w:val="531C70AD"/>
    <w:rsid w:val="53377FA9"/>
    <w:rsid w:val="535C7796"/>
    <w:rsid w:val="53646BE9"/>
    <w:rsid w:val="53BD7360"/>
    <w:rsid w:val="53CA641C"/>
    <w:rsid w:val="5417608F"/>
    <w:rsid w:val="541F0E41"/>
    <w:rsid w:val="54501E1B"/>
    <w:rsid w:val="54B97243"/>
    <w:rsid w:val="54D67D81"/>
    <w:rsid w:val="55407066"/>
    <w:rsid w:val="556F065B"/>
    <w:rsid w:val="55D15919"/>
    <w:rsid w:val="56086208"/>
    <w:rsid w:val="56C87B9D"/>
    <w:rsid w:val="56E70084"/>
    <w:rsid w:val="57B112DC"/>
    <w:rsid w:val="57C01F0E"/>
    <w:rsid w:val="57D31F46"/>
    <w:rsid w:val="57E24C8E"/>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9F5687"/>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18712F"/>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76023F"/>
    <w:rsid w:val="77D37C6C"/>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EE822DB"/>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2308</Words>
  <Characters>2715</Characters>
  <Lines>91</Lines>
  <Paragraphs>25</Paragraphs>
  <TotalTime>13</TotalTime>
  <ScaleCrop>false</ScaleCrop>
  <LinksUpToDate>false</LinksUpToDate>
  <CharactersWithSpaces>2793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WPS_1662528728</cp:lastModifiedBy>
  <dcterms:modified xsi:type="dcterms:W3CDTF">2022-09-28T02:07:47Z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88103F504AD94D3E817ABA6A7C1E4F54</vt:lpwstr>
  </property>
</Properties>
</file>