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哈同运营分公司收费站制度板制作采购项目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FYZB-2022-0928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黑龙江省交通投资集团有限公司哈同运营分公司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145806782"/>
      <w:bookmarkStart w:id="3" w:name="_Toc156585290"/>
      <w:bookmarkStart w:id="4" w:name="_Toc60537380"/>
      <w:bookmarkStart w:id="5" w:name="_Toc20156576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3"/>
      <w:bookmarkStart w:id="10" w:name="OLE_LINK1"/>
      <w:bookmarkStart w:id="11" w:name="OLE_LINK4"/>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黑龙江省交通投资集团有限公司哈同运营分公司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黑龙江省交通投资集团有限公司哈同运营分公司收费站制度板制作采购项目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FYZB-2022-0928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黑龙江省交通投资集团有限公司哈同运营分公司收费站制度板制作采购项目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收费站制度板设计、制作，</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经采购人</w:t>
      </w:r>
      <w:r>
        <w:rPr>
          <w:rFonts w:hint="eastAsia" w:cs="宋体"/>
          <w:color w:val="auto"/>
          <w:lang w:eastAsia="zh-CN"/>
        </w:rPr>
        <w:t>验收合格后</w:t>
      </w:r>
      <w:r>
        <w:rPr>
          <w:rFonts w:hint="eastAsia" w:cs="宋体"/>
          <w:color w:val="auto"/>
          <w:lang w:val="en-US" w:eastAsia="zh-CN"/>
        </w:rPr>
        <w:t>10日内付款。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合同签订后20日内交货。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cs="宋体"/>
          <w:color w:val="auto"/>
          <w:highlight w:val="none"/>
          <w:lang w:val="en-US" w:eastAsia="zh-CN"/>
        </w:rPr>
        <w:t>采购人指定地点交货</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3.1采购预算金额为92365.00元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09月23</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09月28</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6.2.1保证金金额：小写：1800.00元；大写：壹仟捌佰元整。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2022年09月29日10时00分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92365.00元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2022年09月28日10时00分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29</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人：黑龙江省交通投资集团有限公司哈同运营分公司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址：哈尔滨市道外区红旗大街316号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人：刁得新</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19904651966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1ZGRiMjY3MTY2NzE3NDQ4ZDAyMWI3NWQ0Mzk4YzI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06116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6E63C6"/>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823EB"/>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6753F4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2225</Words>
  <Characters>2622</Characters>
  <Lines>91</Lines>
  <Paragraphs>25</Paragraphs>
  <TotalTime>16</TotalTime>
  <ScaleCrop>false</ScaleCrop>
  <LinksUpToDate>false</LinksUpToDate>
  <CharactersWithSpaces>2698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2022-09-22T05:38:48Z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5C8AF69064AD44CBAA4A7E785D0A393D</vt:lpwstr>
  </property>
</Properties>
</file>