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钢材平台询价公告</w:t>
      </w:r>
    </w:p>
    <w:p>
      <w:pPr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 xml:space="preserve">                                    </w:t>
      </w:r>
      <w:r>
        <w:rPr>
          <w:rFonts w:hint="eastAsia" w:ascii="宋体" w:hAnsi="宋体" w:eastAsia="宋体" w:cs="宋体"/>
          <w:bCs/>
          <w:sz w:val="28"/>
          <w:szCs w:val="28"/>
        </w:rPr>
        <w:t>询价编号：</w:t>
      </w:r>
      <w:r>
        <w:rPr>
          <w:sz w:val="24"/>
          <w:szCs w:val="24"/>
          <w:u w:val="single"/>
        </w:rPr>
        <w:t>PTXC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>(202</w:t>
      </w:r>
      <w:r>
        <w:rPr>
          <w:sz w:val="24"/>
          <w:szCs w:val="24"/>
          <w:u w:val="single"/>
        </w:rPr>
        <w:t>2</w:t>
      </w:r>
      <w:r>
        <w:rPr>
          <w:rFonts w:hint="eastAsia"/>
          <w:sz w:val="24"/>
          <w:szCs w:val="24"/>
          <w:u w:val="single"/>
        </w:rPr>
        <w:t xml:space="preserve">)  </w:t>
      </w:r>
      <w:r>
        <w:rPr>
          <w:sz w:val="24"/>
          <w:szCs w:val="24"/>
          <w:u w:val="single"/>
        </w:rPr>
        <w:t>GC</w:t>
      </w:r>
      <w:r>
        <w:rPr>
          <w:sz w:val="24"/>
          <w:szCs w:val="24"/>
          <w:highlight w:val="yellow"/>
          <w:u w:val="single"/>
        </w:rPr>
        <w:t xml:space="preserve"> </w:t>
      </w:r>
      <w:r>
        <w:rPr>
          <w:rFonts w:hint="eastAsia"/>
          <w:sz w:val="24"/>
          <w:szCs w:val="24"/>
          <w:highlight w:val="yellow"/>
          <w:u w:val="single"/>
          <w:lang w:val="en-US" w:eastAsia="zh-CN"/>
        </w:rPr>
        <w:t>113</w:t>
      </w:r>
      <w:r>
        <w:rPr>
          <w:rFonts w:hint="eastAsia"/>
          <w:sz w:val="24"/>
          <w:szCs w:val="24"/>
        </w:rPr>
        <w:t>号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各受邀报价单位：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我公司因工程施工需要，预订购钢材一批（详见下表），特向贵公司询价，以便双方后续合作：</w:t>
      </w:r>
    </w:p>
    <w:p>
      <w:pPr>
        <w:spacing w:line="360" w:lineRule="auto"/>
        <w:ind w:firstLine="241" w:firstLineChars="100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报价人需知：</w:t>
      </w:r>
    </w:p>
    <w:tbl>
      <w:tblPr>
        <w:tblStyle w:val="4"/>
        <w:tblW w:w="1315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080"/>
        <w:gridCol w:w="1425"/>
        <w:gridCol w:w="1721"/>
        <w:gridCol w:w="694"/>
        <w:gridCol w:w="936"/>
        <w:gridCol w:w="969"/>
        <w:gridCol w:w="1080"/>
        <w:gridCol w:w="3060"/>
        <w:gridCol w:w="13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物资名称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材质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定尺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需求数量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结算方法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使用项目及地址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品牌要求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（t）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  <w:t>冷拔丝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Q195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冷拔丝φ5mm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盘圆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  <w:t>必须保焊接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过磅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  <w:t>安阳滑县枣村乡枣村集安罗高速管桩厂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5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备注：需求数量如表格所示，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报价前请确认物流发货情况</w:t>
            </w:r>
            <w:r>
              <w:rPr>
                <w:rStyle w:val="23"/>
                <w:lang w:val="en-US" w:eastAsia="zh-CN" w:bidi="ar"/>
              </w:rPr>
              <w:t>。</w:t>
            </w:r>
          </w:p>
        </w:tc>
      </w:tr>
    </w:tbl>
    <w:p>
      <w:pPr>
        <w:spacing w:line="360" w:lineRule="auto"/>
        <w:ind w:firstLine="241" w:firstLineChars="100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质量要求：钢材的各项技术指标和质量标准符合国标标准。</w:t>
      </w:r>
    </w:p>
    <w:p>
      <w:pPr>
        <w:tabs>
          <w:tab w:val="left" w:pos="312"/>
        </w:tabs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</w:t>
      </w:r>
      <w:r>
        <w:rPr>
          <w:rFonts w:ascii="宋体" w:hAnsi="宋体" w:eastAsia="宋体" w:cs="宋体"/>
          <w:sz w:val="24"/>
          <w:szCs w:val="24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品牌要求：</w:t>
      </w:r>
      <w:bookmarkStart w:id="0" w:name="_Hlk87520525"/>
      <w:r>
        <w:rPr>
          <w:rFonts w:hint="eastAsia" w:ascii="宋体" w:hAnsi="宋体" w:eastAsia="宋体" w:cs="宋体"/>
          <w:sz w:val="24"/>
          <w:szCs w:val="24"/>
        </w:rPr>
        <w:t>参照询价公告表格所示</w:t>
      </w:r>
      <w:bookmarkEnd w:id="0"/>
      <w:r>
        <w:rPr>
          <w:rFonts w:hint="eastAsia" w:ascii="宋体" w:hAnsi="宋体" w:eastAsia="宋体" w:cs="宋体"/>
          <w:sz w:val="24"/>
          <w:szCs w:val="24"/>
        </w:rPr>
        <w:t>。</w:t>
      </w:r>
      <w:bookmarkStart w:id="2" w:name="_GoBack"/>
      <w:bookmarkEnd w:id="2"/>
    </w:p>
    <w:p>
      <w:pPr>
        <w:spacing w:line="360" w:lineRule="auto"/>
        <w:ind w:left="240" w:hanging="240" w:hanging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3.数量验收方式：</w:t>
      </w:r>
      <w:r>
        <w:rPr>
          <w:rFonts w:ascii="宋体" w:hAnsi="宋体" w:eastAsia="宋体" w:cs="宋体"/>
          <w:sz w:val="24"/>
          <w:szCs w:val="24"/>
          <w:u w:val="single"/>
        </w:rPr>
        <w:t xml:space="preserve"> </w:t>
      </w:r>
      <w:r>
        <w:rPr>
          <w:rFonts w:ascii="宋体" w:hAnsi="宋体" w:eastAsia="宋体" w:cs="宋体"/>
          <w:sz w:val="24"/>
          <w:szCs w:val="24"/>
          <w:highlight w:val="yellow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  <w:lang w:val="en-US" w:eastAsia="zh-CN"/>
        </w:rPr>
        <w:t xml:space="preserve">见表格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结算数量以实际验收数量为准，存在异议时以第三方复磅数量为准。</w:t>
      </w:r>
    </w:p>
    <w:p>
      <w:pPr>
        <w:spacing w:line="360" w:lineRule="auto"/>
        <w:ind w:left="240" w:hanging="240" w:hangingChars="10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4.付款方式：</w:t>
      </w:r>
      <w:bookmarkStart w:id="1" w:name="_Hlk100826440"/>
      <w:r>
        <w:rPr>
          <w:rFonts w:hint="eastAsia" w:ascii="宋体" w:hAnsi="宋体" w:eastAsia="宋体" w:cs="宋体"/>
          <w:sz w:val="24"/>
          <w:szCs w:val="24"/>
          <w:highlight w:val="yellow"/>
        </w:rPr>
        <w:t>现金采购，货到付款，发票3日内开出</w:t>
      </w:r>
      <w:bookmarkEnd w:id="1"/>
      <w:r>
        <w:rPr>
          <w:rFonts w:hint="eastAsia" w:ascii="宋体" w:hAnsi="宋体" w:eastAsia="宋体" w:cs="宋体"/>
          <w:sz w:val="24"/>
          <w:szCs w:val="24"/>
          <w:highlight w:val="yellow"/>
          <w:lang w:eastAsia="zh-CN"/>
        </w:rPr>
        <w:t>。</w:t>
      </w:r>
    </w:p>
    <w:p>
      <w:pPr>
        <w:spacing w:line="360" w:lineRule="auto"/>
        <w:ind w:left="240" w:hanging="240" w:hanging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5.结算方式：结算单价为含税落地单价，固定单价结算，含税含运费一票制结算，开具增值税专用发票（13%）。货物送到工地后，3日内向采购方提供工地现场开具的入库单原件、发票原件。</w:t>
      </w:r>
    </w:p>
    <w:p>
      <w:pPr>
        <w:spacing w:line="360" w:lineRule="auto"/>
        <w:jc w:val="left"/>
        <w:rPr>
          <w:rFonts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6.拟进场日期：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yellow"/>
          <w:u w:val="single"/>
          <w14:textFill>
            <w14:solidFill>
              <w14:schemeClr w14:val="tx1"/>
            </w14:solidFill>
          </w14:textFill>
        </w:rPr>
        <w:t>202</w:t>
      </w:r>
      <w:r>
        <w:rPr>
          <w:rFonts w:ascii="宋体" w:hAnsi="宋体" w:eastAsia="宋体" w:cs="宋体"/>
          <w:color w:val="000000" w:themeColor="text1"/>
          <w:sz w:val="24"/>
          <w:szCs w:val="24"/>
          <w:highlight w:val="yellow"/>
          <w:u w:val="single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yellow"/>
          <w:u w:val="single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yellow"/>
          <w:u w:val="single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yellow"/>
          <w:u w:val="singl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yellow"/>
          <w:u w:val="single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yellow"/>
          <w:u w:val="single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jc w:val="left"/>
        <w:rPr>
          <w:rFonts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</w:rPr>
        <w:t>7.卸货地点：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</w:rPr>
        <w:t>参照询价公告表格所示。</w:t>
      </w:r>
    </w:p>
    <w:p>
      <w:pPr>
        <w:spacing w:line="360" w:lineRule="auto"/>
        <w:jc w:val="left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8</w:t>
      </w:r>
      <w:r>
        <w:rPr>
          <w:rFonts w:ascii="宋体" w:hAnsi="宋体" w:eastAsia="宋体" w:cs="宋体"/>
          <w:sz w:val="24"/>
          <w:szCs w:val="24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收货人联系方式：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裴芝伟：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13839766197</w:t>
      </w:r>
    </w:p>
    <w:p>
      <w:pPr>
        <w:spacing w:line="360" w:lineRule="auto"/>
        <w:ind w:left="240" w:hanging="240" w:hanging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9.报价提交：报价单位须通过登录“物资分公司智采平台（https://yzc-hnsgl.pauct）”下载报价单格式，报价单必须按要求填写并加盖报价人公章，并于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</w:rPr>
        <w:t>202</w:t>
      </w:r>
      <w:r>
        <w:rPr>
          <w:rFonts w:ascii="宋体" w:hAnsi="宋体" w:eastAsia="宋体" w:cs="宋体"/>
          <w:sz w:val="24"/>
          <w:szCs w:val="24"/>
          <w:highlight w:val="yellow"/>
          <w:u w:val="single"/>
        </w:rPr>
        <w:t>2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</w:rPr>
        <w:t>年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  <w:lang w:val="en-US" w:eastAsia="zh-CN"/>
        </w:rPr>
        <w:t>9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</w:rPr>
        <w:t>月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  <w:lang w:val="en-US" w:eastAsia="zh-CN"/>
        </w:rPr>
        <w:t>8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</w:rPr>
        <w:t>日</w:t>
      </w:r>
      <w:r>
        <w:rPr>
          <w:rFonts w:ascii="宋体" w:hAnsi="宋体" w:eastAsia="宋体" w:cs="宋体"/>
          <w:sz w:val="24"/>
          <w:szCs w:val="24"/>
          <w:highlight w:val="yellow"/>
          <w:u w:val="single"/>
        </w:rPr>
        <w:t>15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</w:rPr>
        <w:t>：</w:t>
      </w:r>
      <w:r>
        <w:rPr>
          <w:rFonts w:ascii="宋体" w:hAnsi="宋体" w:eastAsia="宋体" w:cs="宋体"/>
          <w:sz w:val="24"/>
          <w:szCs w:val="24"/>
          <w:highlight w:val="yellow"/>
          <w:u w:val="single"/>
        </w:rPr>
        <w:t>00</w:t>
      </w:r>
      <w:r>
        <w:rPr>
          <w:rFonts w:hint="eastAsia" w:ascii="宋体" w:hAnsi="宋体" w:eastAsia="宋体" w:cs="宋体"/>
          <w:sz w:val="24"/>
          <w:szCs w:val="24"/>
          <w:u w:val="single"/>
        </w:rPr>
        <w:t>之前</w:t>
      </w:r>
      <w:r>
        <w:rPr>
          <w:rFonts w:hint="eastAsia" w:ascii="宋体" w:hAnsi="宋体" w:eastAsia="宋体" w:cs="宋体"/>
          <w:sz w:val="24"/>
          <w:szCs w:val="24"/>
        </w:rPr>
        <w:t>，将报价单扫描件以附件形式上传至本品台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highlight w:val="yellow"/>
          <w:lang w:val="en-US" w:eastAsia="zh-CN"/>
        </w:rPr>
        <w:t>包括盖章扫描件以及word文档文件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，成交单位在合同签订时须提供报价单原件。</w:t>
      </w:r>
    </w:p>
    <w:p>
      <w:pPr>
        <w:spacing w:line="360" w:lineRule="auto"/>
        <w:ind w:firstLine="240" w:firstLineChars="10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询价单位（盖章）：河南省公路工程局集团有限公司物资分公司</w:t>
      </w:r>
    </w:p>
    <w:p>
      <w:pPr>
        <w:spacing w:line="360" w:lineRule="auto"/>
        <w:ind w:firstLine="240" w:firstLineChars="10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询价时间：</w:t>
      </w:r>
      <w:r>
        <w:rPr>
          <w:rFonts w:hint="eastAsia" w:asciiTheme="minorEastAsia" w:hAnsiTheme="minorEastAsia" w:cstheme="minorEastAsia"/>
          <w:sz w:val="24"/>
          <w:szCs w:val="24"/>
          <w:highlight w:val="yellow"/>
        </w:rPr>
        <w:t>202</w:t>
      </w:r>
      <w:r>
        <w:rPr>
          <w:rFonts w:asciiTheme="minorEastAsia" w:hAnsiTheme="minorEastAsia" w:cstheme="minorEastAsia"/>
          <w:sz w:val="24"/>
          <w:szCs w:val="24"/>
          <w:highlight w:val="yellow"/>
        </w:rPr>
        <w:t>2</w:t>
      </w:r>
      <w:r>
        <w:rPr>
          <w:rFonts w:hint="eastAsia" w:asciiTheme="minorEastAsia" w:hAnsiTheme="minorEastAsia" w:cstheme="minorEastAsia"/>
          <w:sz w:val="24"/>
          <w:szCs w:val="24"/>
          <w:highlight w:val="yellow"/>
        </w:rPr>
        <w:t>年</w:t>
      </w:r>
      <w:r>
        <w:rPr>
          <w:rFonts w:hint="eastAsia" w:asciiTheme="minorEastAsia" w:hAnsiTheme="minorEastAsia" w:cstheme="minorEastAsia"/>
          <w:sz w:val="24"/>
          <w:szCs w:val="24"/>
          <w:highlight w:val="yellow"/>
          <w:lang w:val="en-US" w:eastAsia="zh-CN"/>
        </w:rPr>
        <w:t>9</w:t>
      </w:r>
      <w:r>
        <w:rPr>
          <w:rFonts w:hint="eastAsia" w:asciiTheme="minorEastAsia" w:hAnsiTheme="minorEastAsia" w:cstheme="minorEastAsia"/>
          <w:sz w:val="24"/>
          <w:szCs w:val="24"/>
          <w:highlight w:val="yellow"/>
        </w:rPr>
        <w:t>月</w:t>
      </w:r>
      <w:r>
        <w:rPr>
          <w:rFonts w:hint="eastAsia" w:asciiTheme="minorEastAsia" w:hAnsiTheme="minorEastAsia" w:cstheme="minorEastAsia"/>
          <w:sz w:val="24"/>
          <w:szCs w:val="24"/>
          <w:highlight w:val="yellow"/>
          <w:lang w:val="en-US" w:eastAsia="zh-CN"/>
        </w:rPr>
        <w:t>8</w:t>
      </w:r>
      <w:r>
        <w:rPr>
          <w:rFonts w:hint="eastAsia" w:asciiTheme="minorEastAsia" w:hAnsiTheme="minorEastAsia" w:cstheme="minorEastAsia"/>
          <w:sz w:val="24"/>
          <w:szCs w:val="24"/>
          <w:highlight w:val="yellow"/>
        </w:rPr>
        <w:t>日</w:t>
      </w:r>
    </w:p>
    <w:p>
      <w:pPr>
        <w:spacing w:line="360" w:lineRule="auto"/>
        <w:ind w:firstLine="240" w:firstLineChars="10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联系人：张经理（18860385817）</w:t>
      </w:r>
    </w:p>
    <w:p/>
    <w:sectPr>
      <w:pgSz w:w="16838" w:h="11906" w:orient="landscape"/>
      <w:pgMar w:top="1417" w:right="1440" w:bottom="1417" w:left="144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F3D705"/>
    <w:multiLevelType w:val="singleLevel"/>
    <w:tmpl w:val="11F3D70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UyODRjMDZkYTAxYTNkNjQ0YzBlNDI0YTNkZjZkYjQifQ=="/>
  </w:docVars>
  <w:rsids>
    <w:rsidRoot w:val="00627C2C"/>
    <w:rsid w:val="0000125D"/>
    <w:rsid w:val="0001664B"/>
    <w:rsid w:val="00036734"/>
    <w:rsid w:val="00051C74"/>
    <w:rsid w:val="00052511"/>
    <w:rsid w:val="00071999"/>
    <w:rsid w:val="00091A54"/>
    <w:rsid w:val="000C2DC2"/>
    <w:rsid w:val="001012D3"/>
    <w:rsid w:val="00105069"/>
    <w:rsid w:val="00115783"/>
    <w:rsid w:val="00117B50"/>
    <w:rsid w:val="0012213B"/>
    <w:rsid w:val="0012456F"/>
    <w:rsid w:val="001426DE"/>
    <w:rsid w:val="00151792"/>
    <w:rsid w:val="00185465"/>
    <w:rsid w:val="001A5575"/>
    <w:rsid w:val="001B1A05"/>
    <w:rsid w:val="001B4492"/>
    <w:rsid w:val="001B59A6"/>
    <w:rsid w:val="001B5CE1"/>
    <w:rsid w:val="001D5160"/>
    <w:rsid w:val="001F4976"/>
    <w:rsid w:val="00202D53"/>
    <w:rsid w:val="002108A6"/>
    <w:rsid w:val="00227098"/>
    <w:rsid w:val="0023250C"/>
    <w:rsid w:val="002346A9"/>
    <w:rsid w:val="002371E7"/>
    <w:rsid w:val="0024210F"/>
    <w:rsid w:val="00244A1B"/>
    <w:rsid w:val="00261AE7"/>
    <w:rsid w:val="0026482B"/>
    <w:rsid w:val="00290A4D"/>
    <w:rsid w:val="00291E75"/>
    <w:rsid w:val="002A4FFC"/>
    <w:rsid w:val="002A7742"/>
    <w:rsid w:val="002B31D0"/>
    <w:rsid w:val="002B6D59"/>
    <w:rsid w:val="002C366D"/>
    <w:rsid w:val="002C7970"/>
    <w:rsid w:val="002D64F8"/>
    <w:rsid w:val="002E089F"/>
    <w:rsid w:val="00302CBE"/>
    <w:rsid w:val="0033358D"/>
    <w:rsid w:val="00341FA6"/>
    <w:rsid w:val="00354CA1"/>
    <w:rsid w:val="003735C1"/>
    <w:rsid w:val="0039748D"/>
    <w:rsid w:val="003C5BD4"/>
    <w:rsid w:val="003C5C95"/>
    <w:rsid w:val="003C70DC"/>
    <w:rsid w:val="00421CC0"/>
    <w:rsid w:val="00430D9C"/>
    <w:rsid w:val="00461F2A"/>
    <w:rsid w:val="00463338"/>
    <w:rsid w:val="0047281B"/>
    <w:rsid w:val="00474104"/>
    <w:rsid w:val="004806E7"/>
    <w:rsid w:val="00492B71"/>
    <w:rsid w:val="004A3A15"/>
    <w:rsid w:val="004B4AE3"/>
    <w:rsid w:val="004D2C62"/>
    <w:rsid w:val="004D5050"/>
    <w:rsid w:val="004D5749"/>
    <w:rsid w:val="004E7F8C"/>
    <w:rsid w:val="004F768C"/>
    <w:rsid w:val="00513454"/>
    <w:rsid w:val="00513662"/>
    <w:rsid w:val="00514CE1"/>
    <w:rsid w:val="0053085B"/>
    <w:rsid w:val="005869A2"/>
    <w:rsid w:val="005B6946"/>
    <w:rsid w:val="005C3C20"/>
    <w:rsid w:val="005D3CCF"/>
    <w:rsid w:val="005E0DB8"/>
    <w:rsid w:val="005E4D27"/>
    <w:rsid w:val="00602D86"/>
    <w:rsid w:val="006164DD"/>
    <w:rsid w:val="00622DD1"/>
    <w:rsid w:val="00627C2C"/>
    <w:rsid w:val="006314E8"/>
    <w:rsid w:val="00670B2D"/>
    <w:rsid w:val="00671CB1"/>
    <w:rsid w:val="00682BDF"/>
    <w:rsid w:val="006A11C4"/>
    <w:rsid w:val="006A330B"/>
    <w:rsid w:val="006B0837"/>
    <w:rsid w:val="006D1EA0"/>
    <w:rsid w:val="006D2C47"/>
    <w:rsid w:val="006D74A0"/>
    <w:rsid w:val="006E5BF3"/>
    <w:rsid w:val="006F6FD7"/>
    <w:rsid w:val="00701F11"/>
    <w:rsid w:val="00717C98"/>
    <w:rsid w:val="00743C96"/>
    <w:rsid w:val="00752EFF"/>
    <w:rsid w:val="00753849"/>
    <w:rsid w:val="00790D4E"/>
    <w:rsid w:val="007A6002"/>
    <w:rsid w:val="007B5D04"/>
    <w:rsid w:val="007C6D65"/>
    <w:rsid w:val="007D01D5"/>
    <w:rsid w:val="007D1F00"/>
    <w:rsid w:val="007D3EB7"/>
    <w:rsid w:val="00802D26"/>
    <w:rsid w:val="008073D1"/>
    <w:rsid w:val="00812D47"/>
    <w:rsid w:val="008166CD"/>
    <w:rsid w:val="00830940"/>
    <w:rsid w:val="008314CC"/>
    <w:rsid w:val="00840359"/>
    <w:rsid w:val="00846FF2"/>
    <w:rsid w:val="0085184E"/>
    <w:rsid w:val="00871A35"/>
    <w:rsid w:val="00873E13"/>
    <w:rsid w:val="00896E80"/>
    <w:rsid w:val="008A05F7"/>
    <w:rsid w:val="008B3622"/>
    <w:rsid w:val="008B4E45"/>
    <w:rsid w:val="008D65D7"/>
    <w:rsid w:val="008E0C99"/>
    <w:rsid w:val="008E147A"/>
    <w:rsid w:val="00903374"/>
    <w:rsid w:val="0090617A"/>
    <w:rsid w:val="00914928"/>
    <w:rsid w:val="009203F8"/>
    <w:rsid w:val="009349D5"/>
    <w:rsid w:val="0096432A"/>
    <w:rsid w:val="009B32E1"/>
    <w:rsid w:val="009B6B16"/>
    <w:rsid w:val="009F21C1"/>
    <w:rsid w:val="00A151E5"/>
    <w:rsid w:val="00A26173"/>
    <w:rsid w:val="00A50341"/>
    <w:rsid w:val="00A507CA"/>
    <w:rsid w:val="00A542F3"/>
    <w:rsid w:val="00A55DCE"/>
    <w:rsid w:val="00A729D2"/>
    <w:rsid w:val="00A72D3D"/>
    <w:rsid w:val="00A765AE"/>
    <w:rsid w:val="00A77B25"/>
    <w:rsid w:val="00AB47BB"/>
    <w:rsid w:val="00AD4E34"/>
    <w:rsid w:val="00AD73F5"/>
    <w:rsid w:val="00AE2130"/>
    <w:rsid w:val="00AE6C8F"/>
    <w:rsid w:val="00AE7131"/>
    <w:rsid w:val="00AF505C"/>
    <w:rsid w:val="00B01C56"/>
    <w:rsid w:val="00B03B72"/>
    <w:rsid w:val="00B1765B"/>
    <w:rsid w:val="00B23F9E"/>
    <w:rsid w:val="00B25894"/>
    <w:rsid w:val="00B315EF"/>
    <w:rsid w:val="00B41985"/>
    <w:rsid w:val="00B46761"/>
    <w:rsid w:val="00B62AC6"/>
    <w:rsid w:val="00B70402"/>
    <w:rsid w:val="00B747B6"/>
    <w:rsid w:val="00B850A4"/>
    <w:rsid w:val="00B9106C"/>
    <w:rsid w:val="00B932F6"/>
    <w:rsid w:val="00B941A3"/>
    <w:rsid w:val="00B948CE"/>
    <w:rsid w:val="00BA4E86"/>
    <w:rsid w:val="00BA694C"/>
    <w:rsid w:val="00BF2C4F"/>
    <w:rsid w:val="00C12AEC"/>
    <w:rsid w:val="00C1566B"/>
    <w:rsid w:val="00C26612"/>
    <w:rsid w:val="00C64FEB"/>
    <w:rsid w:val="00C972E1"/>
    <w:rsid w:val="00CA20D4"/>
    <w:rsid w:val="00CC4AD0"/>
    <w:rsid w:val="00CD3971"/>
    <w:rsid w:val="00CF4574"/>
    <w:rsid w:val="00D022A7"/>
    <w:rsid w:val="00D13714"/>
    <w:rsid w:val="00D235A4"/>
    <w:rsid w:val="00D33006"/>
    <w:rsid w:val="00D44081"/>
    <w:rsid w:val="00D457FB"/>
    <w:rsid w:val="00D50E7C"/>
    <w:rsid w:val="00D62EA8"/>
    <w:rsid w:val="00D64047"/>
    <w:rsid w:val="00D6405A"/>
    <w:rsid w:val="00DA0750"/>
    <w:rsid w:val="00DB05B3"/>
    <w:rsid w:val="00DC389D"/>
    <w:rsid w:val="00DD02FA"/>
    <w:rsid w:val="00DF3D4D"/>
    <w:rsid w:val="00E14B15"/>
    <w:rsid w:val="00E21591"/>
    <w:rsid w:val="00E44E50"/>
    <w:rsid w:val="00E55B5C"/>
    <w:rsid w:val="00E64EE0"/>
    <w:rsid w:val="00E80CFE"/>
    <w:rsid w:val="00E94B90"/>
    <w:rsid w:val="00EA6ADE"/>
    <w:rsid w:val="00EB0A64"/>
    <w:rsid w:val="00EB0C60"/>
    <w:rsid w:val="00EF54C8"/>
    <w:rsid w:val="00F00D9A"/>
    <w:rsid w:val="00F11C11"/>
    <w:rsid w:val="00F2575D"/>
    <w:rsid w:val="00F73AB4"/>
    <w:rsid w:val="00F82CCA"/>
    <w:rsid w:val="00F84B39"/>
    <w:rsid w:val="00F9410F"/>
    <w:rsid w:val="00F94283"/>
    <w:rsid w:val="00F95192"/>
    <w:rsid w:val="00F9543F"/>
    <w:rsid w:val="00F96977"/>
    <w:rsid w:val="00FA7F66"/>
    <w:rsid w:val="00FB1C2C"/>
    <w:rsid w:val="00FB45F9"/>
    <w:rsid w:val="00FD309B"/>
    <w:rsid w:val="00FD31A9"/>
    <w:rsid w:val="00FD4EE1"/>
    <w:rsid w:val="00FE0D46"/>
    <w:rsid w:val="00FF76F5"/>
    <w:rsid w:val="028030A7"/>
    <w:rsid w:val="032F5BD6"/>
    <w:rsid w:val="034D62EC"/>
    <w:rsid w:val="03DF02DA"/>
    <w:rsid w:val="03E760F8"/>
    <w:rsid w:val="045543A4"/>
    <w:rsid w:val="048D2CC0"/>
    <w:rsid w:val="06F510BD"/>
    <w:rsid w:val="07456096"/>
    <w:rsid w:val="07C304EC"/>
    <w:rsid w:val="084C44F0"/>
    <w:rsid w:val="08AF385A"/>
    <w:rsid w:val="0B187FB7"/>
    <w:rsid w:val="0D4D6D56"/>
    <w:rsid w:val="0D8E41DA"/>
    <w:rsid w:val="0DAE7DF9"/>
    <w:rsid w:val="0DB3382C"/>
    <w:rsid w:val="0FF874A7"/>
    <w:rsid w:val="119E0318"/>
    <w:rsid w:val="11E66863"/>
    <w:rsid w:val="122345B5"/>
    <w:rsid w:val="127C4247"/>
    <w:rsid w:val="12B97CE7"/>
    <w:rsid w:val="12C72DB2"/>
    <w:rsid w:val="13196AAF"/>
    <w:rsid w:val="141732E7"/>
    <w:rsid w:val="14FE522B"/>
    <w:rsid w:val="15720137"/>
    <w:rsid w:val="15771EDA"/>
    <w:rsid w:val="1604133D"/>
    <w:rsid w:val="16A36AAA"/>
    <w:rsid w:val="16A87D45"/>
    <w:rsid w:val="16B073A7"/>
    <w:rsid w:val="17B00A55"/>
    <w:rsid w:val="182029C9"/>
    <w:rsid w:val="184A0657"/>
    <w:rsid w:val="185767D2"/>
    <w:rsid w:val="18D35A3B"/>
    <w:rsid w:val="1A6E19B5"/>
    <w:rsid w:val="1A754698"/>
    <w:rsid w:val="1BA401DD"/>
    <w:rsid w:val="1BE93FB2"/>
    <w:rsid w:val="1C0F278F"/>
    <w:rsid w:val="1C171258"/>
    <w:rsid w:val="1C983226"/>
    <w:rsid w:val="1CBE6301"/>
    <w:rsid w:val="1D6901C3"/>
    <w:rsid w:val="1DB87FAF"/>
    <w:rsid w:val="1E305022"/>
    <w:rsid w:val="1EB05DB9"/>
    <w:rsid w:val="1EFB360E"/>
    <w:rsid w:val="1F182036"/>
    <w:rsid w:val="1FD32C44"/>
    <w:rsid w:val="1FE17333"/>
    <w:rsid w:val="20674BF8"/>
    <w:rsid w:val="206C255A"/>
    <w:rsid w:val="20D855DE"/>
    <w:rsid w:val="21345650"/>
    <w:rsid w:val="22E2615F"/>
    <w:rsid w:val="230049E2"/>
    <w:rsid w:val="23EF151A"/>
    <w:rsid w:val="247D07B5"/>
    <w:rsid w:val="252C3D9A"/>
    <w:rsid w:val="262716C3"/>
    <w:rsid w:val="2646439B"/>
    <w:rsid w:val="26C46658"/>
    <w:rsid w:val="27071CB4"/>
    <w:rsid w:val="282635FD"/>
    <w:rsid w:val="28BE0EA2"/>
    <w:rsid w:val="296B112C"/>
    <w:rsid w:val="2ABC63B3"/>
    <w:rsid w:val="2AD8685D"/>
    <w:rsid w:val="2B6D3076"/>
    <w:rsid w:val="2C8C52E6"/>
    <w:rsid w:val="2D07274D"/>
    <w:rsid w:val="2E16620C"/>
    <w:rsid w:val="2E2838CF"/>
    <w:rsid w:val="2FB363F2"/>
    <w:rsid w:val="2FBE19A4"/>
    <w:rsid w:val="30134966"/>
    <w:rsid w:val="322E2B02"/>
    <w:rsid w:val="32AB164D"/>
    <w:rsid w:val="32E7497D"/>
    <w:rsid w:val="34802F62"/>
    <w:rsid w:val="34BE2FD6"/>
    <w:rsid w:val="350218FA"/>
    <w:rsid w:val="351655A6"/>
    <w:rsid w:val="362C6501"/>
    <w:rsid w:val="36AE247A"/>
    <w:rsid w:val="37D03B5D"/>
    <w:rsid w:val="37E17B1A"/>
    <w:rsid w:val="37E675C1"/>
    <w:rsid w:val="38096D91"/>
    <w:rsid w:val="383559B6"/>
    <w:rsid w:val="38474BD5"/>
    <w:rsid w:val="38C324A7"/>
    <w:rsid w:val="395E3C9A"/>
    <w:rsid w:val="3A1C18BC"/>
    <w:rsid w:val="3AB14FE3"/>
    <w:rsid w:val="3B3B063A"/>
    <w:rsid w:val="3B652555"/>
    <w:rsid w:val="3B8802EC"/>
    <w:rsid w:val="3B98313C"/>
    <w:rsid w:val="3D69206D"/>
    <w:rsid w:val="3DAF46E9"/>
    <w:rsid w:val="3DEE342F"/>
    <w:rsid w:val="3EA27EF7"/>
    <w:rsid w:val="3F5610BE"/>
    <w:rsid w:val="4106645E"/>
    <w:rsid w:val="414D7BFF"/>
    <w:rsid w:val="418B3192"/>
    <w:rsid w:val="41CA19CD"/>
    <w:rsid w:val="42AA75D4"/>
    <w:rsid w:val="42EE7131"/>
    <w:rsid w:val="441A5838"/>
    <w:rsid w:val="445F7EA7"/>
    <w:rsid w:val="45084BA6"/>
    <w:rsid w:val="455179CF"/>
    <w:rsid w:val="46801759"/>
    <w:rsid w:val="47576348"/>
    <w:rsid w:val="486A3C9A"/>
    <w:rsid w:val="48DC19F6"/>
    <w:rsid w:val="49C42AEF"/>
    <w:rsid w:val="49F97A61"/>
    <w:rsid w:val="4ABC01D8"/>
    <w:rsid w:val="4ABC3BE3"/>
    <w:rsid w:val="4C1F2253"/>
    <w:rsid w:val="4C472BB5"/>
    <w:rsid w:val="4DD02611"/>
    <w:rsid w:val="4ECA6DD7"/>
    <w:rsid w:val="4FF415C4"/>
    <w:rsid w:val="5059238C"/>
    <w:rsid w:val="509644A1"/>
    <w:rsid w:val="53D90069"/>
    <w:rsid w:val="53F2525B"/>
    <w:rsid w:val="550F5412"/>
    <w:rsid w:val="55A90D9D"/>
    <w:rsid w:val="55D90B7C"/>
    <w:rsid w:val="55DA6443"/>
    <w:rsid w:val="56B23F69"/>
    <w:rsid w:val="57213349"/>
    <w:rsid w:val="579D68A3"/>
    <w:rsid w:val="59804EAC"/>
    <w:rsid w:val="59C7593D"/>
    <w:rsid w:val="5AA36D2F"/>
    <w:rsid w:val="5AA67478"/>
    <w:rsid w:val="5AC4503A"/>
    <w:rsid w:val="5ADD370C"/>
    <w:rsid w:val="5AE15B41"/>
    <w:rsid w:val="5B0B6EBA"/>
    <w:rsid w:val="5BBC4E0A"/>
    <w:rsid w:val="5C3665B8"/>
    <w:rsid w:val="5D1C54E6"/>
    <w:rsid w:val="5D340FFA"/>
    <w:rsid w:val="5E867692"/>
    <w:rsid w:val="5EE218CD"/>
    <w:rsid w:val="5F644B60"/>
    <w:rsid w:val="5FC16766"/>
    <w:rsid w:val="609E62A7"/>
    <w:rsid w:val="61801E89"/>
    <w:rsid w:val="61C71FD3"/>
    <w:rsid w:val="61CE1FBF"/>
    <w:rsid w:val="62577925"/>
    <w:rsid w:val="63737852"/>
    <w:rsid w:val="643B004A"/>
    <w:rsid w:val="648E134E"/>
    <w:rsid w:val="664F4670"/>
    <w:rsid w:val="6703026A"/>
    <w:rsid w:val="67EE1D96"/>
    <w:rsid w:val="68131827"/>
    <w:rsid w:val="68673BAF"/>
    <w:rsid w:val="69E72C45"/>
    <w:rsid w:val="6BB628A4"/>
    <w:rsid w:val="6BEA1356"/>
    <w:rsid w:val="6C5E7C86"/>
    <w:rsid w:val="6C8B5EC7"/>
    <w:rsid w:val="6DF05CF0"/>
    <w:rsid w:val="6E484F29"/>
    <w:rsid w:val="6E7F373D"/>
    <w:rsid w:val="6F5D24F1"/>
    <w:rsid w:val="70DE6107"/>
    <w:rsid w:val="7178570F"/>
    <w:rsid w:val="71C10D79"/>
    <w:rsid w:val="71C34446"/>
    <w:rsid w:val="72F93497"/>
    <w:rsid w:val="73822D0E"/>
    <w:rsid w:val="75441A50"/>
    <w:rsid w:val="756E2443"/>
    <w:rsid w:val="75A14F9D"/>
    <w:rsid w:val="762618F4"/>
    <w:rsid w:val="76C847C4"/>
    <w:rsid w:val="76D35BA8"/>
    <w:rsid w:val="77020DC5"/>
    <w:rsid w:val="77D663F5"/>
    <w:rsid w:val="78EF7263"/>
    <w:rsid w:val="79026408"/>
    <w:rsid w:val="795C50CA"/>
    <w:rsid w:val="79931DDE"/>
    <w:rsid w:val="79DB7AC8"/>
    <w:rsid w:val="79E14608"/>
    <w:rsid w:val="7ACB5D6D"/>
    <w:rsid w:val="7AEF1A8D"/>
    <w:rsid w:val="7B067BFD"/>
    <w:rsid w:val="7BCE2A9D"/>
    <w:rsid w:val="7D0B5AE6"/>
    <w:rsid w:val="7DBF0519"/>
    <w:rsid w:val="7DD513BE"/>
    <w:rsid w:val="7DD84E83"/>
    <w:rsid w:val="7E307DD7"/>
    <w:rsid w:val="7E476EDB"/>
    <w:rsid w:val="7E4D3DD0"/>
    <w:rsid w:val="7F92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semiHidden/>
    <w:qFormat/>
    <w:uiPriority w:val="99"/>
    <w:rPr>
      <w:sz w:val="18"/>
      <w:szCs w:val="18"/>
    </w:rPr>
  </w:style>
  <w:style w:type="character" w:customStyle="1" w:styleId="10">
    <w:name w:val="font21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font71"/>
    <w:basedOn w:val="6"/>
    <w:qFormat/>
    <w:uiPriority w:val="0"/>
    <w:rPr>
      <w:rFonts w:hint="default" w:ascii="Arial" w:hAnsi="Arial" w:cs="Arial"/>
      <w:color w:val="202124"/>
      <w:sz w:val="21"/>
      <w:szCs w:val="21"/>
      <w:u w:val="none"/>
    </w:rPr>
  </w:style>
  <w:style w:type="character" w:customStyle="1" w:styleId="13">
    <w:name w:val="font31"/>
    <w:basedOn w:val="6"/>
    <w:qFormat/>
    <w:uiPriority w:val="0"/>
    <w:rPr>
      <w:rFonts w:hint="eastAsia" w:ascii="宋体" w:hAnsi="宋体" w:eastAsia="宋体" w:cs="宋体"/>
      <w:color w:val="202124"/>
      <w:sz w:val="21"/>
      <w:szCs w:val="21"/>
      <w:u w:val="none"/>
    </w:rPr>
  </w:style>
  <w:style w:type="character" w:customStyle="1" w:styleId="14">
    <w:name w:val="font101"/>
    <w:basedOn w:val="6"/>
    <w:qFormat/>
    <w:uiPriority w:val="0"/>
    <w:rPr>
      <w:rFonts w:hint="eastAsia" w:ascii="宋体" w:hAnsi="宋体" w:eastAsia="宋体" w:cs="宋体"/>
      <w:b/>
      <w:bCs/>
      <w:color w:val="FF0000"/>
      <w:sz w:val="21"/>
      <w:szCs w:val="21"/>
      <w:u w:val="none"/>
    </w:rPr>
  </w:style>
  <w:style w:type="character" w:customStyle="1" w:styleId="15">
    <w:name w:val="font61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6">
    <w:name w:val="font01"/>
    <w:basedOn w:val="6"/>
    <w:qFormat/>
    <w:uiPriority w:val="0"/>
    <w:rPr>
      <w:rFonts w:hint="eastAsia" w:ascii="宋体" w:hAnsi="宋体" w:eastAsia="宋体" w:cs="宋体"/>
      <w:color w:val="FF0000"/>
      <w:sz w:val="21"/>
      <w:szCs w:val="21"/>
      <w:u w:val="none"/>
    </w:rPr>
  </w:style>
  <w:style w:type="character" w:customStyle="1" w:styleId="17">
    <w:name w:val="font171"/>
    <w:basedOn w:val="6"/>
    <w:qFormat/>
    <w:uiPriority w:val="0"/>
    <w:rPr>
      <w:rFonts w:hint="eastAsia" w:ascii="宋体" w:hAnsi="宋体" w:eastAsia="宋体" w:cs="宋体"/>
      <w:b/>
      <w:bCs/>
      <w:color w:val="FF0000"/>
      <w:sz w:val="21"/>
      <w:szCs w:val="21"/>
      <w:u w:val="none"/>
    </w:rPr>
  </w:style>
  <w:style w:type="character" w:customStyle="1" w:styleId="18">
    <w:name w:val="font151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9">
    <w:name w:val="font41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0">
    <w:name w:val="font51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1">
    <w:name w:val="font161"/>
    <w:basedOn w:val="6"/>
    <w:qFormat/>
    <w:uiPriority w:val="0"/>
    <w:rPr>
      <w:rFonts w:hint="eastAsia" w:ascii="宋体" w:hAnsi="宋体" w:eastAsia="宋体" w:cs="宋体"/>
      <w:b/>
      <w:bCs/>
      <w:color w:val="FF0000"/>
      <w:sz w:val="21"/>
      <w:szCs w:val="21"/>
      <w:u w:val="none"/>
    </w:rPr>
  </w:style>
  <w:style w:type="character" w:customStyle="1" w:styleId="22">
    <w:name w:val="font12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3">
    <w:name w:val="font11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553</Words>
  <Characters>646</Characters>
  <Lines>5</Lines>
  <Paragraphs>1</Paragraphs>
  <TotalTime>0</TotalTime>
  <ScaleCrop>false</ScaleCrop>
  <LinksUpToDate>false</LinksUpToDate>
  <CharactersWithSpaces>694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2021-12-03T05:40:00Z</dcterms:created>
  <dc:creator>admin</dc:creator>
  <cp:lastModifiedBy>【执着的守候</cp:lastModifiedBy>
  <cp:lastPrinted>2019-10-29T03:58:00Z</cp:lastPrinted>
  <dcterms:modified xsi:type="dcterms:W3CDTF">2022-09-08T02:03:41Z</dcterms:modified>
  <cp:revision>143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12011D5B28034B329A7E8A32F1DDBE0D</vt:lpwstr>
  </property>
</Properties>
</file>