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autoSpaceDE w:val="0"/>
        <w:autoSpaceDN w:val="0"/>
        <w:adjustRightInd w:val="0"/>
        <w:spacing w:line="480" w:lineRule="auto"/>
        <w:jc w:val="center"/>
        <w:rPr>
          <w:rFonts w:hint="eastAsia" w:ascii="宋体" w:hAnsi="宋体" w:eastAsia="宋体"/>
          <w:b/>
          <w:color w:val="000000" w:themeColor="text1"/>
          <w:sz w:val="84"/>
          <w:szCs w:val="8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 xml:space="preserve">  五大连池市华山采石场项目水土保持方案报告书项目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FYZB-2022-0736</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五大连池市交投物资资源开发有限公司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七月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6</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01565762"/>
      <w:bookmarkStart w:id="3" w:name="_Toc185037690"/>
      <w:bookmarkStart w:id="4" w:name="_Toc60537380"/>
      <w:bookmarkStart w:id="5" w:name="_Toc1565852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1"/>
      <w:bookmarkStart w:id="9" w:name="OLE_LINK6"/>
      <w:bookmarkStart w:id="10" w:name="OLE_LINK3"/>
      <w:bookmarkStart w:id="11" w:name="OLE_LINK5"/>
      <w:bookmarkStart w:id="12" w:name="OLE_LINK4"/>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五大连池市交投物资资源开发有限公司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五大连池市华山采石场项目水土保持方案报告书项目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FYZB-2022-0736</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五大连池市华山采石场项目水土保持方案报告书项目</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1、水土保持方案设计必须对项目进行实地踏勘，应具备可靠的基础资料，在收集地质地貌、气象水文、土壤植被、水土流失、环境保护、水土保持和社会经济等基本资料的基础上，开展相应调整、勘测及调查。</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2、完成水土保持设计方案编制工作。</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3、通过专家评审并取得评审意见。</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4、取得主管部门批复文件。技术咨询的目标：编制《五大连池市华山采石场目水土保持方案报告书》并通过水行政主管部门的审批，</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eastAsia"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：方案成果文本合格交付采购人后付款。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w:t>
      </w:r>
      <w:r>
        <w:rPr>
          <w:rFonts w:hint="eastAsia" w:cs="宋体"/>
          <w:color w:val="000000" w:themeColor="text1"/>
          <w:lang w:val="en-US" w:eastAsia="zh-CN"/>
          <w14:textFill>
            <w14:solidFill>
              <w14:schemeClr w14:val="tx1"/>
            </w14:solidFill>
          </w14:textFill>
        </w:rPr>
        <w:t>付</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合同签订后35日内交付。</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w:t>
      </w:r>
      <w:r>
        <w:rPr>
          <w:rFonts w:hint="eastAsia" w:cs="宋体"/>
          <w:color w:val="000000" w:themeColor="text1"/>
          <w:lang w:eastAsia="zh-CN"/>
          <w14:textFill>
            <w14:solidFill>
              <w14:schemeClr w14:val="tx1"/>
            </w14:solidFill>
          </w14:textFill>
        </w:rPr>
        <w:t>付</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交付。</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3.1采购预算金额为80727.28元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含税的报价</w:t>
      </w:r>
      <w:r>
        <w:rPr>
          <w:rFonts w:hint="eastAsia" w:ascii="宋体" w:hAnsi="宋体"/>
          <w:color w:val="000000" w:themeColor="text1"/>
          <w:sz w:val="24"/>
          <w14:textFill>
            <w14:solidFill>
              <w14:schemeClr w14:val="tx1"/>
            </w14:solidFill>
          </w14:textFill>
        </w:rPr>
        <w:t>，开具增值税</w:t>
      </w:r>
      <w:r>
        <w:rPr>
          <w:rFonts w:hint="eastAsia" w:ascii="宋体" w:hAnsi="宋体"/>
          <w:color w:val="000000" w:themeColor="text1"/>
          <w:sz w:val="24"/>
          <w:lang w:eastAsia="zh-CN"/>
          <w14:textFill>
            <w14:solidFill>
              <w14:schemeClr w14:val="tx1"/>
            </w14:solidFill>
          </w14:textFill>
        </w:rPr>
        <w:t>普通</w:t>
      </w:r>
      <w:r>
        <w:rPr>
          <w:rFonts w:hint="eastAsia" w:ascii="宋体" w:hAnsi="宋体"/>
          <w:color w:val="000000" w:themeColor="text1"/>
          <w:sz w:val="24"/>
          <w14:textFill>
            <w14:solidFill>
              <w14:schemeClr w14:val="tx1"/>
            </w14:solidFill>
          </w14:textFill>
        </w:rPr>
        <w:t>发票</w:t>
      </w:r>
      <w:r>
        <w:rPr>
          <w:rFonts w:hint="eastAsia" w:ascii="宋体" w:hAnsi="宋体"/>
          <w:color w:val="000000" w:themeColor="text1"/>
          <w:sz w:val="24"/>
          <w:lang w:eastAsia="zh-CN"/>
          <w14:textFill>
            <w14:solidFill>
              <w14:schemeClr w14:val="tx1"/>
            </w14:solidFill>
          </w14:textFill>
        </w:rPr>
        <w:t>。）</w:t>
      </w:r>
    </w:p>
    <w:p>
      <w:pPr>
        <w:pStyle w:val="4"/>
        <w:rPr>
          <w:color w:val="auto"/>
        </w:rPr>
      </w:pPr>
      <w:bookmarkStart w:id="16" w:name="_Toc21712"/>
      <w:r>
        <w:rPr>
          <w:rFonts w:hint="eastAsia"/>
          <w:color w:val="auto"/>
        </w:rPr>
        <w:t>四、意向供应商资格要求</w:t>
      </w:r>
      <w:bookmarkEnd w:id="16"/>
      <w:bookmarkStart w:id="26" w:name="_GoBack"/>
      <w:bookmarkEnd w:id="2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auto"/>
          <w:sz w:val="24"/>
        </w:rPr>
        <w:t>5.3凡有意参加本项目的意向供应商须在</w:t>
      </w:r>
      <w:r>
        <w:rPr>
          <w:rFonts w:hint="eastAsia" w:ascii="宋体" w:hAnsi="宋体"/>
          <w:color w:val="000000" w:themeColor="text1"/>
          <w:sz w:val="24"/>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08月15</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08月18</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6.2.1保证金金额：小写：1600.00元；大写： 壹仟陆佰元整。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2022年08月19日10时00分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w:t>
      </w:r>
      <w:r>
        <w:rPr>
          <w:rFonts w:hint="eastAsia" w:ascii="宋体" w:hAnsi="宋体" w:cs="Times New Roman"/>
          <w:color w:val="auto"/>
          <w:sz w:val="24"/>
          <w:szCs w:val="24"/>
          <w:lang w:val="en-US" w:eastAsia="zh-CN"/>
        </w:rPr>
        <w:t>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w:t>
      </w:r>
      <w:r>
        <w:rPr>
          <w:rFonts w:hint="eastAsia" w:ascii="宋体" w:hAnsi="宋体" w:cs="Times New Roman"/>
          <w:color w:val="auto"/>
          <w:sz w:val="24"/>
          <w:szCs w:val="24"/>
          <w:lang w:val="en-US" w:eastAsia="zh-CN"/>
        </w:rPr>
        <w:t>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80727.28</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2022年08月18日10时00分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08</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人：五大连池市交投物资资源开发有限公司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址：五大连池市迎宾路129号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人：姜国振</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13394521607</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4732068"/>
    <w:rsid w:val="05131B61"/>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1C93DB9"/>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21A5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9E2A13"/>
    <w:rsid w:val="22CD3694"/>
    <w:rsid w:val="23187766"/>
    <w:rsid w:val="23216B2A"/>
    <w:rsid w:val="23B23E2D"/>
    <w:rsid w:val="23B67546"/>
    <w:rsid w:val="23C04B00"/>
    <w:rsid w:val="247B02CD"/>
    <w:rsid w:val="24BB21C6"/>
    <w:rsid w:val="2528127E"/>
    <w:rsid w:val="25651C69"/>
    <w:rsid w:val="267172D1"/>
    <w:rsid w:val="26EF3B0A"/>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0EB7293"/>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0B0C"/>
    <w:rsid w:val="395E57A3"/>
    <w:rsid w:val="396E29BA"/>
    <w:rsid w:val="39DD5174"/>
    <w:rsid w:val="3A2018FF"/>
    <w:rsid w:val="3A3E4334"/>
    <w:rsid w:val="3A97095D"/>
    <w:rsid w:val="3AD13566"/>
    <w:rsid w:val="3B666A69"/>
    <w:rsid w:val="3B90088D"/>
    <w:rsid w:val="3C2132B8"/>
    <w:rsid w:val="3C2C6F2D"/>
    <w:rsid w:val="3C3A22BF"/>
    <w:rsid w:val="3C6E113B"/>
    <w:rsid w:val="3D2573CB"/>
    <w:rsid w:val="3DF122D0"/>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6B41AE"/>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09E34BA"/>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2358</Words>
  <Characters>2755</Characters>
  <Lines>91</Lines>
  <Paragraphs>25</Paragraphs>
  <TotalTime>5</TotalTime>
  <ScaleCrop>false</ScaleCrop>
  <LinksUpToDate>false</LinksUpToDate>
  <CharactersWithSpaces>2834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2022-08-12T04:26:58Z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5C8AF69064AD44CBAA4A7E785D0A393D</vt:lpwstr>
  </property>
</Properties>
</file>