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哈尔滨昌仁粮油经销有限公司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采暖维修改造工程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FYZB-2022-0625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哈尔滨昌仁粮油经销有限公司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01565762"/>
      <w:bookmarkStart w:id="3" w:name="_Toc185037690"/>
      <w:bookmarkStart w:id="4" w:name="_Toc145806782"/>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6"/>
      <w:bookmarkStart w:id="11" w:name="OLE_LINK3"/>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哈尔滨昌仁粮油经销有限公司</w:t>
      </w:r>
      <w:r>
        <w:rPr>
          <w:rFonts w:hint="eastAsia" w:ascii="宋体" w:hAnsi="宋体" w:eastAsia="宋体" w:cs="宋体"/>
          <w:color w:val="auto"/>
          <w:sz w:val="24"/>
          <w:szCs w:val="24"/>
        </w:rPr>
        <w:t>（以下称“采购人”）的委托，对</w:t>
      </w:r>
      <w:r>
        <w:rPr>
          <w:rFonts w:hint="eastAsia"/>
          <w:color w:val="auto"/>
          <w:sz w:val="24"/>
          <w:lang w:val="en-US" w:eastAsia="zh-CN"/>
        </w:rPr>
        <w:t>哈尔滨昌仁粮油经销有限公司采暖维修改造工程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FYZB-2022-0625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哈尔滨昌仁粮油经销有限公司采暖维修改造工程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采暖维修改造，</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w:t>
      </w:r>
      <w:bookmarkStart w:id="26" w:name="_GoBack"/>
      <w:bookmarkEnd w:id="26"/>
      <w:r>
        <w:rPr>
          <w:rFonts w:hint="eastAsia" w:cs="宋体"/>
          <w:color w:val="auto"/>
          <w:lang w:eastAsia="zh-CN"/>
        </w:rPr>
        <w:t>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合同签订后30日。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3.1采购预算金额为160768.07元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w:t>
      </w:r>
      <w:r>
        <w:rPr>
          <w:rFonts w:hint="eastAsia" w:ascii="宋体" w:hAnsi="宋体"/>
          <w:color w:val="auto"/>
          <w:sz w:val="24"/>
          <w:lang w:eastAsia="zh-CN"/>
        </w:rPr>
        <w:t>普通</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14</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17</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6.2.1保证金金额：小写：3200.00元；大写：叁仟贰佰元整。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160768.07</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人：哈尔滨昌仁粮油经销有限公司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址：黑龙江省哈尔滨市双城市光明村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人：吕博洋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13804522120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473B7"/>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B32234"/>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9D4794"/>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0A423C"/>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C37F27"/>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2041</Words>
  <Characters>2435</Characters>
  <Lines>91</Lines>
  <Paragraphs>25</Paragraphs>
  <TotalTime>7</TotalTime>
  <ScaleCrop>false</ScaleCrop>
  <LinksUpToDate>false</LinksUpToDate>
  <CharactersWithSpaces>2512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2022-06-13T03:53:07Z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