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牡丹江养护分公司牡丹江高速桥梁人行道维修材料采购项目</w:t>
      </w:r>
    </w:p>
    <w:p>
      <w:pPr>
        <w:pStyle w:val="2"/>
        <w:rPr>
          <w:rFonts w:hint="eastAsia" w:ascii="宋体" w:hAnsi="宋体"/>
          <w:b/>
          <w:color w:val="auto"/>
          <w:sz w:val="44"/>
          <w:szCs w:val="44"/>
          <w:lang w:val="en-US" w:eastAsia="zh-CN"/>
        </w:rPr>
      </w:pPr>
    </w:p>
    <w:p>
      <w:pPr>
        <w:rPr>
          <w:rFonts w:hint="default"/>
          <w:color w:val="auto"/>
          <w:lang w:val="en-US"/>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ascii="宋体" w:hAnsi="宋体"/>
          <w:b/>
          <w:color w:val="auto"/>
          <w:sz w:val="32"/>
          <w:szCs w:val="32"/>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FYZB-2022-0611</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11570245"/>
      <w:bookmarkStart w:id="3" w:name="_Toc145806782"/>
      <w:bookmarkStart w:id="4" w:name="_Toc60537380"/>
      <w:bookmarkStart w:id="5" w:name="_Toc20156576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3"/>
      <w:bookmarkStart w:id="11" w:name="OLE_LINK6"/>
      <w:bookmarkStart w:id="12" w:name="OLE_LINK5"/>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黑龙江省交投高速公路运营管理有限公司牡丹江养护分公司牡丹江高速桥梁人行道维修材料采购项目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FYZB-2022-0611</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黑龙江省交投高速公路运营管理有限公司牡丹江养护分公司牡丹江高速桥梁人行道维修材料采购项目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高速桥梁人行道维修</w:t>
      </w:r>
      <w:r>
        <w:rPr>
          <w:rFonts w:hint="eastAsia"/>
          <w:color w:val="auto"/>
          <w:sz w:val="24"/>
          <w:lang w:val="en-US" w:eastAsia="zh-CN"/>
        </w:rPr>
        <w:t>材料</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经采购人</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3.1采购预算金额为227200.00元（环氧树脂砂浆预算金额为170500.00元，保护剂预算金额为25500.00元，界面剂护剂预算金额为31200.00元；以实际发生为准，意向供应商报价为含税的报价，开具增值税专用发票。）</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06月06</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06月09</w:t>
      </w:r>
      <w:r>
        <w:rPr>
          <w:rFonts w:hint="eastAsia" w:ascii="宋体" w:hAnsi="宋体"/>
          <w:color w:val="auto"/>
          <w:sz w:val="24"/>
        </w:rPr>
        <w:t>日</w:t>
      </w:r>
      <w:r>
        <w:rPr>
          <w:rFonts w:hint="eastAsia" w:ascii="宋体" w:hAnsi="宋体"/>
          <w:color w:val="auto"/>
          <w:sz w:val="24"/>
          <w:lang w:val="en-US" w:eastAsia="zh-CN"/>
        </w:rPr>
        <w:t>15时00分</w:t>
      </w:r>
      <w:r>
        <w:rPr>
          <w:rFonts w:hint="eastAsia" w:ascii="宋体" w:hAnsi="宋体"/>
          <w:color w:val="auto"/>
          <w:sz w:val="24"/>
        </w:rPr>
        <w:t>（法定节假日除外），以汇款形式将采购文件费用汇入代理公司银行账户。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6.2.1保证金金额：小写：4500.00元；大写：肆仟伍佰元整。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2022年06月10日15时00分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bookmarkStart w:id="26" w:name="_GoBack"/>
      <w:bookmarkEnd w:id="26"/>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227200.00元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2022年06月09日15时00分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06月10</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15时00分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6970602"/>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F33EC6"/>
    <w:rsid w:val="20057CEF"/>
    <w:rsid w:val="20465AA4"/>
    <w:rsid w:val="22196FCD"/>
    <w:rsid w:val="224C670A"/>
    <w:rsid w:val="225D319C"/>
    <w:rsid w:val="22850F34"/>
    <w:rsid w:val="22CD3694"/>
    <w:rsid w:val="23187766"/>
    <w:rsid w:val="23216B2A"/>
    <w:rsid w:val="23B23E2D"/>
    <w:rsid w:val="23B67546"/>
    <w:rsid w:val="23BD63DC"/>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3DB44B3"/>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BD1689"/>
    <w:rsid w:val="70D519B6"/>
    <w:rsid w:val="70DA41D5"/>
    <w:rsid w:val="712E3765"/>
    <w:rsid w:val="71910455"/>
    <w:rsid w:val="726C088F"/>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2308</Words>
  <Characters>2725</Characters>
  <Lines>91</Lines>
  <Paragraphs>25</Paragraphs>
  <TotalTime>2</TotalTime>
  <ScaleCrop>false</ScaleCrop>
  <LinksUpToDate>false</LinksUpToDate>
  <CharactersWithSpaces>2803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2022-06-06T05:56:32Z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