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宋体" w:hAnsi="宋体"/>
          <w:b/>
          <w:color w:val="auto"/>
          <w:sz w:val="84"/>
          <w:szCs w:val="84"/>
          <w:lang w:val="en-US"/>
        </w:rPr>
      </w:pPr>
      <w:r>
        <w:rPr>
          <w:rFonts w:hint="eastAsia" w:ascii="宋体" w:hAnsi="宋体"/>
          <w:b/>
          <w:color w:val="auto"/>
          <w:sz w:val="44"/>
          <w:szCs w:val="44"/>
          <w:lang w:val="en-US" w:eastAsia="zh-CN"/>
        </w:rPr>
        <w:t>哈绥运营分公司磨刀石收费站、永安收费站、绥阳收费站、绥芬河收费站办公用品采购项目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FYZB-2022-0532</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pPr>
    </w:p>
    <w:p>
      <w:pPr>
        <w:pStyle w:val="2"/>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lang w:val="en-US" w:eastAsia="zh-CN"/>
        </w:rPr>
        <w:t>哈绥运营分公司磨刀石收费站、永安收费站、绥阳收费站、绥芬河收费站</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156585290"/>
      <w:bookmarkStart w:id="4" w:name="_Toc145806782"/>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黑龙江省交通投资集团有限公司哈绥运营分公司磨刀石收费站、永安收费站、绥阳收费站、绥芬河收费站</w:t>
      </w:r>
      <w:r>
        <w:rPr>
          <w:rFonts w:hint="eastAsia"/>
          <w:color w:val="auto"/>
          <w:sz w:val="24"/>
          <w:lang w:val="en-US" w:eastAsia="zh-CN"/>
        </w:rPr>
        <w:t>（</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黑龙江省交通投资集团有限公司哈绥运营分公司磨刀石收费站、永安收费站、绥阳收费站、绥芬河收费站办公用品采购项目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FYZB-2022-0532</w:t>
      </w:r>
    </w:p>
    <w:p>
      <w:pPr>
        <w:pStyle w:val="16"/>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黑龙江省交通投资集团有限公司哈绥运营分公司磨刀石收费站、永安收费站、绥阳收费站、绥芬河收费站办公用品采购项目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办公用品采购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：本项目为</w:t>
      </w:r>
      <w:r>
        <w:rPr>
          <w:rFonts w:hint="eastAsia" w:ascii="宋体" w:hAnsi="宋体"/>
          <w:color w:val="auto"/>
          <w:sz w:val="24"/>
          <w:lang w:val="en-US" w:eastAsia="zh-CN"/>
        </w:rPr>
        <w:t>哈绥运营分公司磨刀石收费站、永安收费站、绥阳收费站、绥芬河收费站</w:t>
      </w:r>
      <w:r>
        <w:rPr>
          <w:rFonts w:hint="eastAsia"/>
          <w:color w:val="auto"/>
          <w:sz w:val="24"/>
          <w:lang w:val="en-US" w:eastAsia="zh-CN"/>
        </w:rPr>
        <w:t>联合采购，成交供应商须与以上采购人单独签订采购合同，付款方式为每次供货后与采购人结算</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两</w:t>
      </w:r>
      <w:r>
        <w:rPr>
          <w:rFonts w:hint="eastAsia" w:ascii="宋体" w:hAnsi="宋体" w:cs="宋体"/>
          <w:color w:val="auto"/>
          <w:lang w:val="en-US" w:eastAsia="zh-CN"/>
        </w:rPr>
        <w:t>年合同签订采取1+1方式（即采购人视资金安排及对供应商提供</w:t>
      </w:r>
      <w:r>
        <w:rPr>
          <w:rFonts w:hint="eastAsia" w:cs="宋体"/>
          <w:color w:val="auto"/>
          <w:lang w:val="en-US" w:eastAsia="zh-CN"/>
        </w:rPr>
        <w:t>产品</w:t>
      </w:r>
      <w:r>
        <w:rPr>
          <w:rFonts w:hint="eastAsia" w:ascii="宋体" w:hAnsi="宋体" w:cs="宋体"/>
          <w:color w:val="auto"/>
          <w:lang w:val="en-US" w:eastAsia="zh-CN"/>
        </w:rPr>
        <w:t>的</w:t>
      </w:r>
      <w:r>
        <w:rPr>
          <w:rFonts w:hint="eastAsia" w:cs="宋体"/>
          <w:color w:val="auto"/>
          <w:lang w:val="en-US" w:eastAsia="zh-CN"/>
        </w:rPr>
        <w:t>品质</w:t>
      </w:r>
      <w:r>
        <w:rPr>
          <w:rFonts w:hint="eastAsia" w:ascii="宋体" w:hAnsi="宋体" w:cs="宋体"/>
          <w:color w:val="auto"/>
          <w:lang w:val="en-US" w:eastAsia="zh-CN"/>
        </w:rPr>
        <w:t>等情况确定是否续签，一年期或预算金额满，以先达到者为准）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olor w:val="auto"/>
          <w:sz w:val="24"/>
          <w:lang w:val="en-US" w:eastAsia="zh-CN"/>
        </w:rPr>
        <w:t>磨刀石收费站、永安收费站、绥阳收费站、绥芬河收费站</w:t>
      </w:r>
      <w:r>
        <w:rPr>
          <w:rFonts w:hint="eastAsia"/>
          <w:color w:val="auto"/>
          <w:sz w:val="24"/>
          <w:lang w:val="en-US" w:eastAsia="zh-CN"/>
        </w:rPr>
        <w:t>，采购人指定地点。</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3.1采购预算金额为44000.00元/年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bookmarkStart w:id="18" w:name="_Toc13917"/>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05月27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06月01</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lang w:val="en-US" w:eastAsia="zh-CN"/>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bookmarkStart w:id="25" w:name="_GoBack"/>
      <w:bookmarkEnd w:id="25"/>
    </w:p>
    <w:p>
      <w:pPr>
        <w:pStyle w:val="4"/>
        <w:rPr>
          <w:rFonts w:ascii="宋体" w:hAnsi="宋体"/>
          <w:color w:val="auto"/>
        </w:rPr>
      </w:pPr>
      <w:r>
        <w:rPr>
          <w:rFonts w:hint="eastAsia"/>
          <w:color w:val="auto"/>
          <w:lang w:val="en-US" w:eastAsia="zh-CN"/>
        </w:rPr>
        <w:t>七、</w:t>
      </w:r>
      <w:r>
        <w:rPr>
          <w:rFonts w:hint="eastAsia"/>
          <w:color w:val="auto"/>
        </w:rPr>
        <w:t>竞价安排</w:t>
      </w:r>
      <w:bookmarkEnd w:id="18"/>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7.2供应商报价:本项目采购预算为44000.00元/年，供应商报价为清单内各项单价之和，结算金额以实际发生为准；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2022年06月01日10时00分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06月02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19" w:name="_Toc5154"/>
      <w:r>
        <w:rPr>
          <w:rFonts w:hint="eastAsia"/>
          <w:color w:val="auto"/>
          <w:lang w:val="en-US" w:eastAsia="zh-CN"/>
        </w:rPr>
        <w:t>八</w:t>
      </w:r>
      <w:r>
        <w:rPr>
          <w:rFonts w:hint="eastAsia"/>
          <w:color w:val="auto"/>
        </w:rPr>
        <w:t>、确定成交供应商</w:t>
      </w:r>
      <w:bookmarkEnd w:id="19"/>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0" w:name="_Toc5349"/>
      <w:r>
        <w:rPr>
          <w:rFonts w:hint="eastAsia"/>
          <w:color w:val="auto"/>
          <w:lang w:val="en-US" w:eastAsia="zh-CN"/>
        </w:rPr>
        <w:t>九</w:t>
      </w:r>
      <w:r>
        <w:rPr>
          <w:rFonts w:hint="eastAsia"/>
          <w:color w:val="auto"/>
        </w:rPr>
        <w:t>、声明</w:t>
      </w:r>
      <w:bookmarkEnd w:id="20"/>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1" w:name="_Toc3803"/>
      <w:r>
        <w:rPr>
          <w:rFonts w:hint="eastAsia"/>
          <w:color w:val="auto"/>
          <w:lang w:val="en-US" w:eastAsia="zh-CN"/>
        </w:rPr>
        <w:t>十</w:t>
      </w:r>
      <w:r>
        <w:rPr>
          <w:rFonts w:hint="eastAsia"/>
          <w:color w:val="auto"/>
        </w:rPr>
        <w:t>、发布公告的媒介</w:t>
      </w:r>
      <w:bookmarkEnd w:id="21"/>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2" w:name="_Toc3303"/>
      <w:r>
        <w:rPr>
          <w:rFonts w:hint="eastAsia"/>
          <w:color w:val="auto"/>
        </w:rPr>
        <w:t>十</w:t>
      </w:r>
      <w:r>
        <w:rPr>
          <w:rFonts w:hint="eastAsia"/>
          <w:color w:val="auto"/>
          <w:lang w:val="en-US" w:eastAsia="zh-CN"/>
        </w:rPr>
        <w:t>一</w:t>
      </w:r>
      <w:r>
        <w:rPr>
          <w:rFonts w:hint="eastAsia"/>
          <w:color w:val="auto"/>
        </w:rPr>
        <w:t>、联系方式</w:t>
      </w:r>
      <w:bookmarkEnd w:id="22"/>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3" w:name="_Hlk530683232"/>
      <w:bookmarkStart w:id="24"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r>
        <w:rPr>
          <w:rFonts w:hint="eastAsia" w:ascii="宋体" w:hAnsi="宋体"/>
          <w:color w:val="auto"/>
          <w:sz w:val="24"/>
          <w:lang w:val="en-US" w:eastAsia="zh-CN"/>
        </w:rPr>
        <w:t>磨刀石收费站、永安收费站、绥阳收费站、绥芬河收费站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址：牡丹江市内及区县</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3"/>
      <w:bookmarkEnd w:id="24"/>
      <w:r>
        <w:rPr>
          <w:rFonts w:hint="eastAsia" w:ascii="宋体" w:hAnsi="宋体" w:cs="Times New Roman"/>
          <w:color w:val="auto"/>
          <w:kern w:val="2"/>
          <w:sz w:val="24"/>
          <w:szCs w:val="24"/>
          <w:highlight w:val="none"/>
          <w:lang w:val="en-US" w:eastAsia="zh-CN" w:bidi="ar-SA"/>
        </w:rPr>
        <w:t>13845363008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rPr>
          <w:color w:val="FF0000"/>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33163"/>
    <w:rsid w:val="01AD3BEC"/>
    <w:rsid w:val="0205250F"/>
    <w:rsid w:val="02433859"/>
    <w:rsid w:val="024A0A7B"/>
    <w:rsid w:val="02CB2ECE"/>
    <w:rsid w:val="03910237"/>
    <w:rsid w:val="03AE58DF"/>
    <w:rsid w:val="04655ECF"/>
    <w:rsid w:val="05575448"/>
    <w:rsid w:val="059F6FE4"/>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72594A"/>
    <w:rsid w:val="15E32CD0"/>
    <w:rsid w:val="16107245"/>
    <w:rsid w:val="16D353C2"/>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03790C"/>
    <w:rsid w:val="1C8E6019"/>
    <w:rsid w:val="1CD85BAB"/>
    <w:rsid w:val="1CF97F0F"/>
    <w:rsid w:val="1D4463A1"/>
    <w:rsid w:val="1D4B3CD8"/>
    <w:rsid w:val="1D61279C"/>
    <w:rsid w:val="1D741B82"/>
    <w:rsid w:val="1D816A10"/>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DFA6A7F"/>
    <w:rsid w:val="30455344"/>
    <w:rsid w:val="30880E08"/>
    <w:rsid w:val="3090164F"/>
    <w:rsid w:val="30BB28F7"/>
    <w:rsid w:val="31011FE8"/>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8673949"/>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8A3C60"/>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007631"/>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752E55"/>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5CF2237"/>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5575B9"/>
    <w:rsid w:val="6C737F93"/>
    <w:rsid w:val="6C8259C1"/>
    <w:rsid w:val="6CB959E0"/>
    <w:rsid w:val="6CBA1093"/>
    <w:rsid w:val="6CD17CE1"/>
    <w:rsid w:val="6CE46051"/>
    <w:rsid w:val="6CF116BA"/>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B114B"/>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2216</Words>
  <Characters>2554</Characters>
  <Lines>91</Lines>
  <Paragraphs>25</Paragraphs>
  <TotalTime>0</TotalTime>
  <ScaleCrop>false</ScaleCrop>
  <LinksUpToDate>false</LinksUpToDate>
  <CharactersWithSpaces>2622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2022-05-27T02:53:54Z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