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hint="eastAsia" w:ascii="宋体" w:hAnsi="宋体"/>
          <w:b/>
          <w:color w:val="auto"/>
          <w:sz w:val="52"/>
          <w:szCs w:val="52"/>
        </w:rPr>
      </w:pPr>
      <w:r>
        <w:rPr>
          <w:rFonts w:hint="eastAsia" w:ascii="宋体" w:hAnsi="宋体"/>
          <w:b/>
          <w:color w:val="auto"/>
          <w:sz w:val="32"/>
          <w:szCs w:val="32"/>
          <w:lang w:val="en-US" w:eastAsia="zh-CN"/>
        </w:rPr>
        <w:t>黑龙江省交投物资资源开发有限公司五大连池分公司WSK2020-03建筑用安山岩矿建设项目监理</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YHZB-2022-008</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黑龙江省交投物资资源开发有限公司五大连池分公司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211570245"/>
      <w:bookmarkStart w:id="4" w:name="_Toc6053738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3"/>
      <w:bookmarkStart w:id="10" w:name="OLE_LINK1"/>
      <w:bookmarkStart w:id="11" w:name="OLE_LINK5"/>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黑龙江省交投物资资源开发有限公司五大连池分公司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黑龙江省交投物资资源开发有限公司五大连池分公司WSK2020-03建筑用安山岩矿建设项目监理</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：YHZB-2022-008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黑龙江省交投物资资源开发有限公司五大连池分公司WSK2020-03建筑用安山岩矿建设项目监理</w:t>
      </w:r>
    </w:p>
    <w:p>
      <w:pPr>
        <w:ind w:firstLine="480" w:firstLineChars="200"/>
        <w:rPr>
          <w:rFonts w:hint="eastAsia" w:ascii="宋体" w:hAnsi="宋体"/>
          <w:color w:val="auto"/>
          <w:sz w:val="24"/>
          <w:u w:val="none"/>
        </w:rPr>
      </w:pPr>
      <w:r>
        <w:rPr>
          <w:rFonts w:hint="eastAsia" w:ascii="宋体" w:hAnsi="宋体"/>
          <w:color w:val="auto"/>
          <w:sz w:val="24"/>
        </w:rPr>
        <w:t>1.3项目内容：</w:t>
      </w:r>
      <w:r>
        <w:rPr>
          <w:rFonts w:hint="eastAsia" w:ascii="宋体" w:hAnsi="宋体" w:cs="宋体"/>
          <w:sz w:val="24"/>
          <w:u w:val="none"/>
          <w:lang w:eastAsia="zh-CN"/>
        </w:rPr>
        <w:t>黑龙江省交投物资资源开发有限公司五大连池分公司</w:t>
      </w:r>
      <w:r>
        <w:rPr>
          <w:rFonts w:hint="eastAsia" w:ascii="宋体" w:hAnsi="宋体"/>
          <w:color w:val="000000"/>
          <w:sz w:val="24"/>
          <w:u w:val="none"/>
          <w:lang w:val="en-US" w:eastAsia="zh-CN"/>
        </w:rPr>
        <w:t>WSK2020-03建筑用安山岩矿建设项目工程</w:t>
      </w:r>
      <w:r>
        <w:rPr>
          <w:rFonts w:hint="eastAsia" w:ascii="宋体" w:hAnsi="宋体" w:cs="宋体"/>
          <w:sz w:val="24"/>
          <w:u w:val="none"/>
        </w:rPr>
        <w:t>设计图纸及安全设施设计范围内的施工阶段的质量</w:t>
      </w:r>
      <w:r>
        <w:rPr>
          <w:rFonts w:hint="eastAsia" w:ascii="宋体" w:hAnsi="宋体" w:cs="宋体"/>
          <w:color w:val="000000"/>
          <w:sz w:val="24"/>
          <w:u w:val="none"/>
        </w:rPr>
        <w:t>监理</w:t>
      </w:r>
      <w:r>
        <w:rPr>
          <w:rFonts w:hint="eastAsia"/>
          <w:color w:val="auto"/>
          <w:sz w:val="24"/>
          <w:u w:val="none"/>
          <w:lang w:val="en-US" w:eastAsia="zh-CN"/>
        </w:rPr>
        <w:t>，详见附件</w:t>
      </w:r>
      <w:r>
        <w:rPr>
          <w:rFonts w:hint="eastAsia" w:ascii="宋体" w:hAnsi="宋体"/>
          <w:color w:val="auto"/>
          <w:sz w:val="24"/>
          <w:u w:val="none"/>
        </w:rPr>
        <w:t>。</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rPr>
        <w:t>1.</w:t>
      </w:r>
      <w:r>
        <w:rPr>
          <w:rFonts w:hint="eastAsia" w:cs="宋体"/>
          <w:color w:val="auto"/>
          <w:lang w:val="en-US" w:eastAsia="zh-CN"/>
        </w:rPr>
        <w:t>4</w:t>
      </w:r>
      <w:r>
        <w:rPr>
          <w:rFonts w:hint="eastAsia" w:ascii="宋体" w:hAnsi="宋体" w:cs="宋体"/>
          <w:color w:val="auto"/>
        </w:rPr>
        <w:t>付款方式</w:t>
      </w:r>
      <w:r>
        <w:rPr>
          <w:rFonts w:hint="eastAsia" w:cs="宋体"/>
          <w:color w:val="auto"/>
          <w:lang w:val="en-US" w:eastAsia="zh-CN"/>
        </w:rPr>
        <w:t>：合同签订后3日内支付50%，具备验收条件支付37.5%验收合格后支付12.5%。</w:t>
      </w:r>
    </w:p>
    <w:p>
      <w:pPr>
        <w:pStyle w:val="16"/>
        <w:widowControl/>
        <w:spacing w:before="0" w:beforeAutospacing="0" w:after="0" w:afterAutospacing="0" w:line="360" w:lineRule="auto"/>
        <w:ind w:firstLine="480"/>
        <w:rPr>
          <w:rFonts w:hint="eastAsia" w:ascii="宋体" w:hAnsi="宋体" w:cs="宋体"/>
          <w:color w:val="auto"/>
        </w:rPr>
      </w:pPr>
      <w:r>
        <w:rPr>
          <w:rFonts w:hint="eastAsia" w:ascii="宋体" w:hAnsi="宋体" w:cs="宋体"/>
          <w:color w:val="auto"/>
          <w:lang w:val="en-US" w:eastAsia="zh-CN"/>
        </w:rPr>
        <w:t>1.5</w:t>
      </w:r>
      <w:r>
        <w:rPr>
          <w:rFonts w:hint="eastAsia" w:ascii="宋体" w:hAnsi="宋体" w:cs="宋体"/>
          <w:color w:val="auto"/>
        </w:rPr>
        <w:t xml:space="preserve">工程地点： </w:t>
      </w:r>
      <w:r>
        <w:rPr>
          <w:rFonts w:hint="eastAsia" w:ascii="宋体" w:hAnsi="宋体" w:cs="宋体"/>
          <w:color w:val="auto"/>
          <w:lang w:val="en-US" w:eastAsia="zh-CN"/>
        </w:rPr>
        <w:t>五大连池市</w:t>
      </w:r>
      <w:r>
        <w:rPr>
          <w:rFonts w:hint="eastAsia" w:ascii="宋体" w:hAnsi="宋体" w:cs="宋体"/>
          <w:color w:val="auto"/>
        </w:rPr>
        <w:t xml:space="preserve"> ；</w:t>
      </w:r>
    </w:p>
    <w:p>
      <w:pPr>
        <w:pStyle w:val="16"/>
        <w:widowControl/>
        <w:spacing w:before="0" w:beforeAutospacing="0" w:after="0" w:afterAutospacing="0" w:line="360" w:lineRule="auto"/>
        <w:ind w:firstLine="480"/>
        <w:rPr>
          <w:rFonts w:hint="eastAsia" w:ascii="宋体" w:hAnsi="宋体"/>
          <w:color w:val="auto"/>
          <w:sz w:val="24"/>
          <w:highlight w:val="none"/>
          <w:u w:val="single"/>
          <w:lang w:val="en-US" w:eastAsia="zh-CN"/>
        </w:rPr>
      </w:pPr>
      <w:r>
        <w:rPr>
          <w:rFonts w:hint="eastAsia" w:ascii="宋体" w:hAnsi="宋体" w:cs="宋体"/>
          <w:color w:val="auto"/>
          <w:lang w:val="en-US" w:eastAsia="zh-CN"/>
        </w:rPr>
        <w:t>1.6</w:t>
      </w:r>
      <w:r>
        <w:rPr>
          <w:rFonts w:hint="eastAsia" w:ascii="宋体" w:hAnsi="宋体" w:cs="宋体"/>
          <w:color w:val="auto"/>
        </w:rPr>
        <w:t>工程规模：</w:t>
      </w:r>
      <w:r>
        <w:rPr>
          <w:rFonts w:hint="eastAsia" w:ascii="宋体" w:hAnsi="宋体"/>
          <w:color w:val="auto"/>
          <w:sz w:val="24"/>
          <w:highlight w:val="none"/>
          <w:u w:val="single"/>
          <w:lang w:val="en-US" w:eastAsia="zh-CN"/>
        </w:rPr>
        <w:t>15.00×10</w:t>
      </w:r>
      <w:r>
        <w:rPr>
          <w:rFonts w:hint="eastAsia" w:ascii="宋体" w:hAnsi="宋体"/>
          <w:color w:val="auto"/>
          <w:sz w:val="24"/>
          <w:highlight w:val="none"/>
          <w:u w:val="single"/>
          <w:vertAlign w:val="superscript"/>
          <w:lang w:val="en-US" w:eastAsia="zh-CN"/>
        </w:rPr>
        <w:t>4</w:t>
      </w:r>
      <w:r>
        <w:rPr>
          <w:rFonts w:hint="eastAsia" w:ascii="宋体" w:hAnsi="宋体"/>
          <w:color w:val="auto"/>
          <w:sz w:val="24"/>
          <w:highlight w:val="none"/>
          <w:u w:val="single"/>
          <w:lang w:val="en-US" w:eastAsia="zh-CN"/>
        </w:rPr>
        <w:t>m</w:t>
      </w:r>
      <w:r>
        <w:rPr>
          <w:rFonts w:hint="eastAsia" w:ascii="宋体" w:hAnsi="宋体"/>
          <w:color w:val="auto"/>
          <w:sz w:val="24"/>
          <w:highlight w:val="none"/>
          <w:u w:val="single"/>
          <w:vertAlign w:val="superscript"/>
          <w:lang w:val="en-US" w:eastAsia="zh-CN"/>
        </w:rPr>
        <w:t>3</w:t>
      </w:r>
      <w:r>
        <w:rPr>
          <w:rFonts w:hint="eastAsia" w:ascii="宋体" w:hAnsi="宋体"/>
          <w:color w:val="auto"/>
          <w:sz w:val="24"/>
          <w:highlight w:val="none"/>
          <w:u w:val="single"/>
          <w:lang w:val="en-US" w:eastAsia="zh-CN"/>
        </w:rPr>
        <w:t>/a</w:t>
      </w:r>
    </w:p>
    <w:p>
      <w:pPr>
        <w:pStyle w:val="16"/>
        <w:widowControl/>
        <w:spacing w:before="0" w:beforeAutospacing="0" w:after="0" w:afterAutospacing="0" w:line="360" w:lineRule="auto"/>
        <w:ind w:firstLine="480"/>
        <w:rPr>
          <w:rFonts w:hint="eastAsia" w:ascii="宋体" w:hAnsi="宋体" w:cs="宋体"/>
          <w:color w:val="auto"/>
          <w:lang w:val="en-US" w:eastAsia="zh-CN"/>
        </w:rPr>
      </w:pPr>
      <w:bookmarkStart w:id="26" w:name="_GoBack"/>
      <w:bookmarkEnd w:id="26"/>
      <w:r>
        <w:rPr>
          <w:rFonts w:hint="eastAsia" w:ascii="宋体" w:hAnsi="宋体" w:cs="宋体"/>
          <w:color w:val="auto"/>
          <w:lang w:val="en-US" w:eastAsia="zh-CN"/>
        </w:rPr>
        <w:t>1.7服务期限：签订合同后至安全设施通过验收结束。</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含税报价</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hint="eastAsia"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宋体" w:hAnsi="宋体" w:cs="宋体"/>
          <w:color w:val="auto"/>
          <w:sz w:val="24"/>
          <w:lang w:eastAsia="zh-CN"/>
        </w:rPr>
        <w:t>须具备建设行政主管部门颁发的矿山工程甲级监理资质</w:t>
      </w:r>
      <w:r>
        <w:rPr>
          <w:rFonts w:hint="eastAsia" w:asciiTheme="majorEastAsia" w:hAnsiTheme="majorEastAsia" w:eastAsiaTheme="majorEastAsia" w:cstheme="majorEastAsia"/>
          <w:color w:val="auto"/>
          <w:sz w:val="24"/>
        </w:rPr>
        <w:t>。</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6.2.1保证金金额：小写：1800元整；大写：壹仟捌佰元整。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b/>
          <w:bCs/>
          <w:color w:val="auto"/>
          <w:sz w:val="24"/>
          <w:szCs w:val="24"/>
          <w:u w:val="single"/>
          <w:lang w:val="en-US" w:eastAsia="zh-CN"/>
        </w:rPr>
        <w:t>150</w:t>
      </w:r>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w:t>
      </w:r>
      <w:r>
        <w:rPr>
          <w:rFonts w:hint="eastAsia" w:ascii="宋体" w:hAnsi="宋体"/>
          <w:color w:val="auto"/>
          <w:sz w:val="24"/>
          <w:lang w:eastAsia="zh-CN"/>
        </w:rPr>
        <w:t>资质证书、</w:t>
      </w:r>
      <w:r>
        <w:rPr>
          <w:rFonts w:hint="eastAsia" w:ascii="宋体" w:hAnsi="宋体"/>
          <w:color w:val="auto"/>
          <w:sz w:val="24"/>
        </w:rPr>
        <w:t>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人：黑龙江省交投物资资源开发有限公司五大连池分公司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 xml:space="preserve">地   址：黑龙江省五大连池市迎宾路129号 </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人：韦忠全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13384616345</w:t>
      </w:r>
    </w:p>
    <w:p>
      <w:pPr>
        <w:ind w:firstLine="480" w:firstLineChars="200"/>
        <w:rPr>
          <w:rFonts w:hint="eastAsia" w:ascii="宋体" w:hAnsi="宋体" w:cs="Times New Roman"/>
          <w:color w:val="auto"/>
          <w:kern w:val="2"/>
          <w:sz w:val="24"/>
          <w:szCs w:val="24"/>
          <w:highlight w:val="none"/>
          <w:lang w:val="en-US" w:eastAsia="zh-CN" w:bidi="ar-SA"/>
        </w:rPr>
      </w:pP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话：0451-88287888、15046009749</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9B26B6"/>
    <w:rsid w:val="02CB2ECE"/>
    <w:rsid w:val="03910237"/>
    <w:rsid w:val="03AE58DF"/>
    <w:rsid w:val="04655ECF"/>
    <w:rsid w:val="0553652F"/>
    <w:rsid w:val="05964A65"/>
    <w:rsid w:val="05A93BCF"/>
    <w:rsid w:val="05CE5594"/>
    <w:rsid w:val="060222F5"/>
    <w:rsid w:val="06275190"/>
    <w:rsid w:val="06A145E6"/>
    <w:rsid w:val="071B6B13"/>
    <w:rsid w:val="07470275"/>
    <w:rsid w:val="07DC064A"/>
    <w:rsid w:val="08597BF8"/>
    <w:rsid w:val="08BC5AF5"/>
    <w:rsid w:val="090B06D7"/>
    <w:rsid w:val="097E7EB6"/>
    <w:rsid w:val="09BE0CFF"/>
    <w:rsid w:val="09F21011"/>
    <w:rsid w:val="0A036413"/>
    <w:rsid w:val="0A151A38"/>
    <w:rsid w:val="0ABA32A4"/>
    <w:rsid w:val="0AC67AB0"/>
    <w:rsid w:val="0AD003D4"/>
    <w:rsid w:val="0AFB6E95"/>
    <w:rsid w:val="0AFC0FE9"/>
    <w:rsid w:val="0B0F6BA0"/>
    <w:rsid w:val="0B890D00"/>
    <w:rsid w:val="0BBC3AF7"/>
    <w:rsid w:val="0CB22F9F"/>
    <w:rsid w:val="0D04699D"/>
    <w:rsid w:val="0D6E2F7E"/>
    <w:rsid w:val="0DB12F8E"/>
    <w:rsid w:val="0DDD3A9A"/>
    <w:rsid w:val="0DEE47C5"/>
    <w:rsid w:val="0EAF2BB4"/>
    <w:rsid w:val="0ED452BB"/>
    <w:rsid w:val="0F31425F"/>
    <w:rsid w:val="0F6415E1"/>
    <w:rsid w:val="10EA45B9"/>
    <w:rsid w:val="112E1562"/>
    <w:rsid w:val="11346698"/>
    <w:rsid w:val="119A2F3C"/>
    <w:rsid w:val="11BA4A9D"/>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5FE5185"/>
    <w:rsid w:val="16107245"/>
    <w:rsid w:val="17163D0C"/>
    <w:rsid w:val="1749347D"/>
    <w:rsid w:val="17E3228D"/>
    <w:rsid w:val="17F768BC"/>
    <w:rsid w:val="18AE6C98"/>
    <w:rsid w:val="18AF149D"/>
    <w:rsid w:val="18D10B1B"/>
    <w:rsid w:val="18F61A87"/>
    <w:rsid w:val="19030CCB"/>
    <w:rsid w:val="195053A8"/>
    <w:rsid w:val="198B7E2F"/>
    <w:rsid w:val="19B8216B"/>
    <w:rsid w:val="19F41B4A"/>
    <w:rsid w:val="1A7B63FB"/>
    <w:rsid w:val="1A875609"/>
    <w:rsid w:val="1B29317A"/>
    <w:rsid w:val="1B4A548A"/>
    <w:rsid w:val="1BBC0929"/>
    <w:rsid w:val="1C8E6019"/>
    <w:rsid w:val="1CD460DF"/>
    <w:rsid w:val="1CD85BAB"/>
    <w:rsid w:val="1CF97F0F"/>
    <w:rsid w:val="1D4463A1"/>
    <w:rsid w:val="1D4B3CD8"/>
    <w:rsid w:val="1D61279C"/>
    <w:rsid w:val="1D741B82"/>
    <w:rsid w:val="1D993B93"/>
    <w:rsid w:val="1DB66595"/>
    <w:rsid w:val="1DCF77D1"/>
    <w:rsid w:val="1E593CBF"/>
    <w:rsid w:val="1E643DF4"/>
    <w:rsid w:val="1F0C44A9"/>
    <w:rsid w:val="1F2567E1"/>
    <w:rsid w:val="1FDF68EF"/>
    <w:rsid w:val="20057CEF"/>
    <w:rsid w:val="201D7DDC"/>
    <w:rsid w:val="20465AA4"/>
    <w:rsid w:val="20FE0C98"/>
    <w:rsid w:val="22196FCD"/>
    <w:rsid w:val="221C46EE"/>
    <w:rsid w:val="224C670A"/>
    <w:rsid w:val="22850F34"/>
    <w:rsid w:val="22CD3694"/>
    <w:rsid w:val="23187766"/>
    <w:rsid w:val="23216B2A"/>
    <w:rsid w:val="23B23E2D"/>
    <w:rsid w:val="23B67546"/>
    <w:rsid w:val="23C04B00"/>
    <w:rsid w:val="247B02CD"/>
    <w:rsid w:val="24BB21C6"/>
    <w:rsid w:val="2528127E"/>
    <w:rsid w:val="25651C69"/>
    <w:rsid w:val="267172D1"/>
    <w:rsid w:val="270E1FF2"/>
    <w:rsid w:val="271B665A"/>
    <w:rsid w:val="275C2A3E"/>
    <w:rsid w:val="27F929AE"/>
    <w:rsid w:val="284F18F0"/>
    <w:rsid w:val="287B40C5"/>
    <w:rsid w:val="28CC3ACD"/>
    <w:rsid w:val="2982771F"/>
    <w:rsid w:val="29A33591"/>
    <w:rsid w:val="29B251D3"/>
    <w:rsid w:val="2AFB0DE3"/>
    <w:rsid w:val="2B453B10"/>
    <w:rsid w:val="2B647349"/>
    <w:rsid w:val="2B7F4F49"/>
    <w:rsid w:val="2B8D73F1"/>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1F57E97"/>
    <w:rsid w:val="3213787A"/>
    <w:rsid w:val="32587733"/>
    <w:rsid w:val="32B2084A"/>
    <w:rsid w:val="32C96F9E"/>
    <w:rsid w:val="32CA1104"/>
    <w:rsid w:val="343814CD"/>
    <w:rsid w:val="34441005"/>
    <w:rsid w:val="34722F2D"/>
    <w:rsid w:val="34842B29"/>
    <w:rsid w:val="348D5BA9"/>
    <w:rsid w:val="354A48D8"/>
    <w:rsid w:val="358B46E5"/>
    <w:rsid w:val="35FA6011"/>
    <w:rsid w:val="361768EA"/>
    <w:rsid w:val="36A04BE1"/>
    <w:rsid w:val="36E42BFC"/>
    <w:rsid w:val="37B51DAA"/>
    <w:rsid w:val="37BC545C"/>
    <w:rsid w:val="37C11A1F"/>
    <w:rsid w:val="38120073"/>
    <w:rsid w:val="390E4606"/>
    <w:rsid w:val="394A63F4"/>
    <w:rsid w:val="395E57A3"/>
    <w:rsid w:val="396E29BA"/>
    <w:rsid w:val="39DD5174"/>
    <w:rsid w:val="3A2018FF"/>
    <w:rsid w:val="3A3E4334"/>
    <w:rsid w:val="3A64320E"/>
    <w:rsid w:val="3A97095D"/>
    <w:rsid w:val="3AD13566"/>
    <w:rsid w:val="3B595665"/>
    <w:rsid w:val="3B666A69"/>
    <w:rsid w:val="3B90088D"/>
    <w:rsid w:val="3C2C6F2D"/>
    <w:rsid w:val="3C3A22BF"/>
    <w:rsid w:val="3C6E113B"/>
    <w:rsid w:val="3CB52381"/>
    <w:rsid w:val="3D2573CB"/>
    <w:rsid w:val="3E207821"/>
    <w:rsid w:val="3EC66969"/>
    <w:rsid w:val="3F060EA7"/>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3B7B8C"/>
    <w:rsid w:val="475B6938"/>
    <w:rsid w:val="47A20B3B"/>
    <w:rsid w:val="47C54249"/>
    <w:rsid w:val="48990C74"/>
    <w:rsid w:val="48B27864"/>
    <w:rsid w:val="498370A6"/>
    <w:rsid w:val="498B558E"/>
    <w:rsid w:val="49BC254B"/>
    <w:rsid w:val="4A276DC6"/>
    <w:rsid w:val="4A2B659A"/>
    <w:rsid w:val="4A2B7505"/>
    <w:rsid w:val="4A381BBD"/>
    <w:rsid w:val="4A4800C7"/>
    <w:rsid w:val="4A780718"/>
    <w:rsid w:val="4AEB67B5"/>
    <w:rsid w:val="4B492AFF"/>
    <w:rsid w:val="4B875357"/>
    <w:rsid w:val="4B9F3474"/>
    <w:rsid w:val="4BA24FC6"/>
    <w:rsid w:val="4BE160C6"/>
    <w:rsid w:val="4C4D06F4"/>
    <w:rsid w:val="4C8D584C"/>
    <w:rsid w:val="4CE3472C"/>
    <w:rsid w:val="4D0056B3"/>
    <w:rsid w:val="4D2F206F"/>
    <w:rsid w:val="4D335B66"/>
    <w:rsid w:val="4D3F38ED"/>
    <w:rsid w:val="4E8A0C1E"/>
    <w:rsid w:val="4EA268D7"/>
    <w:rsid w:val="4EA34834"/>
    <w:rsid w:val="4EB23ADD"/>
    <w:rsid w:val="4EB828B7"/>
    <w:rsid w:val="4EDB16B5"/>
    <w:rsid w:val="4F754E1E"/>
    <w:rsid w:val="4F950966"/>
    <w:rsid w:val="4FC91F0F"/>
    <w:rsid w:val="50152ACD"/>
    <w:rsid w:val="50222A0E"/>
    <w:rsid w:val="50BA2E4A"/>
    <w:rsid w:val="50FB749E"/>
    <w:rsid w:val="51076FF2"/>
    <w:rsid w:val="511F2554"/>
    <w:rsid w:val="51312DFF"/>
    <w:rsid w:val="5160646A"/>
    <w:rsid w:val="51C55C86"/>
    <w:rsid w:val="525C772A"/>
    <w:rsid w:val="530A04E8"/>
    <w:rsid w:val="531C70AD"/>
    <w:rsid w:val="53377FA9"/>
    <w:rsid w:val="535C7796"/>
    <w:rsid w:val="53CA641C"/>
    <w:rsid w:val="5417608F"/>
    <w:rsid w:val="541F0E41"/>
    <w:rsid w:val="54501E1B"/>
    <w:rsid w:val="54B97243"/>
    <w:rsid w:val="54F40D0A"/>
    <w:rsid w:val="55407066"/>
    <w:rsid w:val="556F065B"/>
    <w:rsid w:val="55D15919"/>
    <w:rsid w:val="56086208"/>
    <w:rsid w:val="56CB15D3"/>
    <w:rsid w:val="56E70084"/>
    <w:rsid w:val="57B112DC"/>
    <w:rsid w:val="57C01F0E"/>
    <w:rsid w:val="57D31F46"/>
    <w:rsid w:val="57F66DF9"/>
    <w:rsid w:val="584C2AA5"/>
    <w:rsid w:val="58922F6B"/>
    <w:rsid w:val="58F2590B"/>
    <w:rsid w:val="58F368F1"/>
    <w:rsid w:val="58F8018E"/>
    <w:rsid w:val="591E0DD4"/>
    <w:rsid w:val="5932734D"/>
    <w:rsid w:val="595C1406"/>
    <w:rsid w:val="59BE3A87"/>
    <w:rsid w:val="59DF2FD9"/>
    <w:rsid w:val="59E226C0"/>
    <w:rsid w:val="59F32F9B"/>
    <w:rsid w:val="5ABC482A"/>
    <w:rsid w:val="5B065AF2"/>
    <w:rsid w:val="5B095C93"/>
    <w:rsid w:val="5B1B373E"/>
    <w:rsid w:val="5B6D59CF"/>
    <w:rsid w:val="5BA0535F"/>
    <w:rsid w:val="5C001BCA"/>
    <w:rsid w:val="5C0531BE"/>
    <w:rsid w:val="5C4B5263"/>
    <w:rsid w:val="5CEC05E9"/>
    <w:rsid w:val="5CFE67E4"/>
    <w:rsid w:val="5D126703"/>
    <w:rsid w:val="5D660CD9"/>
    <w:rsid w:val="5E3340DB"/>
    <w:rsid w:val="5E392E58"/>
    <w:rsid w:val="5EDA6CAA"/>
    <w:rsid w:val="5EDC5F32"/>
    <w:rsid w:val="5F2933AA"/>
    <w:rsid w:val="5FC021DC"/>
    <w:rsid w:val="5FE62E86"/>
    <w:rsid w:val="5FF64D19"/>
    <w:rsid w:val="60386626"/>
    <w:rsid w:val="606B5755"/>
    <w:rsid w:val="609251F4"/>
    <w:rsid w:val="60A326EE"/>
    <w:rsid w:val="611B76A6"/>
    <w:rsid w:val="6194608B"/>
    <w:rsid w:val="61986D3B"/>
    <w:rsid w:val="61B7414F"/>
    <w:rsid w:val="620C3034"/>
    <w:rsid w:val="63032B74"/>
    <w:rsid w:val="63653ECF"/>
    <w:rsid w:val="63945DD3"/>
    <w:rsid w:val="63A959D7"/>
    <w:rsid w:val="63F80264"/>
    <w:rsid w:val="647C64A8"/>
    <w:rsid w:val="64C616F1"/>
    <w:rsid w:val="650561D9"/>
    <w:rsid w:val="65BB2B98"/>
    <w:rsid w:val="65C87588"/>
    <w:rsid w:val="662E73F9"/>
    <w:rsid w:val="66735E32"/>
    <w:rsid w:val="6707752A"/>
    <w:rsid w:val="6756103B"/>
    <w:rsid w:val="67C12A80"/>
    <w:rsid w:val="67D72CA3"/>
    <w:rsid w:val="67F70238"/>
    <w:rsid w:val="68B0117B"/>
    <w:rsid w:val="68DC07EE"/>
    <w:rsid w:val="68E870D7"/>
    <w:rsid w:val="692B1ECE"/>
    <w:rsid w:val="69912086"/>
    <w:rsid w:val="69D03CD5"/>
    <w:rsid w:val="69F97042"/>
    <w:rsid w:val="6A1567FD"/>
    <w:rsid w:val="6A1E1056"/>
    <w:rsid w:val="6A5B2721"/>
    <w:rsid w:val="6A8971A6"/>
    <w:rsid w:val="6ACC01BD"/>
    <w:rsid w:val="6B553248"/>
    <w:rsid w:val="6B8E7EEC"/>
    <w:rsid w:val="6BB47B50"/>
    <w:rsid w:val="6BDB00CB"/>
    <w:rsid w:val="6C3C4CCE"/>
    <w:rsid w:val="6C737F93"/>
    <w:rsid w:val="6C8259C1"/>
    <w:rsid w:val="6CB959E0"/>
    <w:rsid w:val="6CBA1093"/>
    <w:rsid w:val="6CD17CE1"/>
    <w:rsid w:val="6CE46051"/>
    <w:rsid w:val="6CE513C5"/>
    <w:rsid w:val="6D0C2DDF"/>
    <w:rsid w:val="6D772385"/>
    <w:rsid w:val="6D7A0D8A"/>
    <w:rsid w:val="6D8502FC"/>
    <w:rsid w:val="6DAB1980"/>
    <w:rsid w:val="6DD852B8"/>
    <w:rsid w:val="6E497A02"/>
    <w:rsid w:val="6E771DBF"/>
    <w:rsid w:val="6E7A0BA9"/>
    <w:rsid w:val="6EE207A5"/>
    <w:rsid w:val="6F042D8D"/>
    <w:rsid w:val="6F094592"/>
    <w:rsid w:val="6F5F3BC6"/>
    <w:rsid w:val="6F9929EA"/>
    <w:rsid w:val="6FA03B71"/>
    <w:rsid w:val="701574BA"/>
    <w:rsid w:val="703B49BE"/>
    <w:rsid w:val="70484E0F"/>
    <w:rsid w:val="706264D1"/>
    <w:rsid w:val="708F255B"/>
    <w:rsid w:val="70D519B6"/>
    <w:rsid w:val="70DA41D5"/>
    <w:rsid w:val="712E3765"/>
    <w:rsid w:val="71910455"/>
    <w:rsid w:val="71D7253E"/>
    <w:rsid w:val="72FC7AD6"/>
    <w:rsid w:val="73247F6F"/>
    <w:rsid w:val="73436CEC"/>
    <w:rsid w:val="734B481E"/>
    <w:rsid w:val="73537459"/>
    <w:rsid w:val="73BC68FE"/>
    <w:rsid w:val="746B7EEA"/>
    <w:rsid w:val="7471623A"/>
    <w:rsid w:val="75001524"/>
    <w:rsid w:val="752306DE"/>
    <w:rsid w:val="75363DD7"/>
    <w:rsid w:val="757F2F3A"/>
    <w:rsid w:val="7588504E"/>
    <w:rsid w:val="75AF1959"/>
    <w:rsid w:val="75E85046"/>
    <w:rsid w:val="76324BEB"/>
    <w:rsid w:val="76655639"/>
    <w:rsid w:val="76A86E8D"/>
    <w:rsid w:val="77527419"/>
    <w:rsid w:val="77DF685A"/>
    <w:rsid w:val="77FC29B1"/>
    <w:rsid w:val="78081F92"/>
    <w:rsid w:val="7821076F"/>
    <w:rsid w:val="786D0F9E"/>
    <w:rsid w:val="788A260A"/>
    <w:rsid w:val="78D13B60"/>
    <w:rsid w:val="7906253C"/>
    <w:rsid w:val="796E04E0"/>
    <w:rsid w:val="7A0C7971"/>
    <w:rsid w:val="7A362CBE"/>
    <w:rsid w:val="7A3E2E1D"/>
    <w:rsid w:val="7B2A4C46"/>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宗·翠</cp:lastModifiedBy>
  <dcterms:modified xsi:type="dcterms:W3CDTF">2022-01-20T08:33:43Z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F587FC248B9B44CEA36470489FBA88A3</vt:lpwstr>
  </property>
</Properties>
</file>