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佳木斯养护分公司防护设施采购项目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FYZB-2021-1217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jc w:val="center"/>
        <w:rPr>
          <w:rFonts w:ascii="宋体" w:hAnsi="宋体" w:cs="Arial"/>
          <w:b/>
          <w:color w:val="auto"/>
          <w:sz w:val="32"/>
          <w:szCs w:val="32"/>
        </w:rPr>
      </w:pPr>
    </w:p>
    <w:p>
      <w:pPr>
        <w:jc w:val="center"/>
        <w:rPr>
          <w:rFonts w:hint="eastAsia" w:ascii="宋体" w:hAnsi="宋体" w:cs="Arial"/>
          <w:b/>
          <w:color w:val="auto"/>
          <w:sz w:val="32"/>
          <w:szCs w:val="32"/>
          <w:lang w:val="en-US" w:eastAsia="zh-CN"/>
        </w:rPr>
      </w:pPr>
      <w:r>
        <w:rPr>
          <w:rFonts w:hint="eastAsia" w:ascii="宋体" w:hAnsi="宋体"/>
          <w:b/>
          <w:color w:val="auto"/>
          <w:sz w:val="32"/>
          <w:szCs w:val="32"/>
        </w:rPr>
        <w:t>采购人：</w:t>
      </w:r>
      <w:r>
        <w:rPr>
          <w:rFonts w:hint="eastAsia" w:ascii="宋体" w:hAnsi="宋体" w:cs="Arial"/>
          <w:b/>
          <w:color w:val="auto"/>
          <w:sz w:val="32"/>
          <w:szCs w:val="32"/>
          <w:lang w:val="en-US" w:eastAsia="zh-CN"/>
        </w:rPr>
        <w:t>黑龙江省交投高速公路运营管理有限公司</w:t>
      </w:r>
    </w:p>
    <w:p>
      <w:pPr>
        <w:jc w:val="center"/>
        <w:rPr>
          <w:rFonts w:hint="eastAsia" w:ascii="宋体" w:hAnsi="宋体" w:cs="Arial"/>
          <w:b/>
          <w:color w:val="auto"/>
          <w:sz w:val="32"/>
          <w:szCs w:val="32"/>
        </w:rPr>
      </w:pPr>
      <w:r>
        <w:rPr>
          <w:rFonts w:hint="eastAsia" w:ascii="宋体" w:hAnsi="宋体" w:cs="Arial"/>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156585290"/>
      <w:bookmarkStart w:id="4" w:name="_Toc60537380"/>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color w:val="auto"/>
          <w:sz w:val="21"/>
          <w:szCs w:val="21"/>
        </w:rPr>
      </w:pPr>
      <w:bookmarkStart w:id="8" w:name="OLE_LINK6"/>
      <w:bookmarkStart w:id="9" w:name="OLE_LINK3"/>
      <w:bookmarkStart w:id="10" w:name="OLE_LINK4"/>
      <w:bookmarkStart w:id="11" w:name="OLE_LINK5"/>
      <w:bookmarkStart w:id="12" w:name="OLE_LINK1"/>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黑龙江省交投高速公路运营管理有限公司佳木斯养护分公司</w:t>
      </w:r>
      <w:r>
        <w:rPr>
          <w:rFonts w:hint="eastAsia" w:ascii="宋体" w:hAnsi="宋体" w:eastAsia="宋体" w:cs="宋体"/>
          <w:color w:val="auto"/>
          <w:sz w:val="24"/>
          <w:szCs w:val="24"/>
        </w:rPr>
        <w:t>（以下称“采购人”）的委托，</w:t>
      </w:r>
      <w:r>
        <w:rPr>
          <w:rFonts w:hint="eastAsia" w:ascii="宋体" w:hAnsi="宋体" w:eastAsia="宋体" w:cs="宋体"/>
          <w:color w:val="auto"/>
          <w:kern w:val="0"/>
          <w:sz w:val="24"/>
          <w:szCs w:val="24"/>
          <w:lang w:val="en-US" w:eastAsia="zh-CN" w:bidi="ar-SA"/>
        </w:rPr>
        <w:t>对黑龙江省交投高速公路运营管理有限公司佳木斯养护分公司防护设施采购项目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FYZB-2021-1217</w:t>
      </w:r>
    </w:p>
    <w:p>
      <w:pPr>
        <w:pStyle w:val="16"/>
        <w:widowControl/>
        <w:spacing w:before="0" w:beforeAutospacing="0" w:after="0" w:afterAutospacing="0"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黑龙江省交投高速公路运营管理有限公司佳木斯养护分公司防护设施采购项目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防护设施采购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keepNext w:val="0"/>
        <w:keepLines w:val="0"/>
        <w:pageBreakBefore w:val="0"/>
        <w:kinsoku/>
        <w:overflowPunct/>
        <w:topLinePunct w:val="0"/>
        <w:autoSpaceDE/>
        <w:autoSpaceDN/>
        <w:bidi w:val="0"/>
        <w:adjustRightInd/>
        <w:snapToGrid w:val="0"/>
        <w:ind w:right="-58" w:firstLine="480" w:firstLineChars="200"/>
        <w:textAlignment w:val="auto"/>
        <w:rPr>
          <w:rFonts w:hint="default" w:ascii="宋体" w:hAnsi="宋体"/>
          <w:color w:val="auto"/>
          <w:sz w:val="24"/>
          <w:lang w:val="en-US" w:eastAsia="zh-CN"/>
        </w:rPr>
      </w:pPr>
      <w:r>
        <w:rPr>
          <w:rFonts w:hint="eastAsia" w:ascii="宋体" w:hAnsi="宋体"/>
          <w:color w:val="auto"/>
          <w:sz w:val="24"/>
          <w:lang w:val="en-US" w:eastAsia="zh-CN"/>
        </w:rPr>
        <w:t>4.8供应商需提供产品合格证书。</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6.2.1保证金金额：小写：11000.00元；大写：壹万壹仟元整。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2021年12月15</w:t>
      </w:r>
      <w:bookmarkStart w:id="26" w:name="_GoBack"/>
      <w:bookmarkEnd w:id="26"/>
      <w:r>
        <w:rPr>
          <w:rFonts w:hint="eastAsia" w:ascii="宋体" w:hAnsi="宋体" w:cs="Times New Roman"/>
          <w:color w:val="auto"/>
          <w:kern w:val="2"/>
          <w:sz w:val="24"/>
          <w:szCs w:val="24"/>
          <w:highlight w:val="none"/>
          <w:lang w:val="en-US" w:eastAsia="zh-CN" w:bidi="ar-SA"/>
        </w:rPr>
        <w:t>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550000.00元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、税率证明、产品合格证书</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2021年12月14日10时00分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13206996567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565FA1"/>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4E8007A"/>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A3536"/>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163641"/>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2021-12-10T04:37:04Z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5C8AF69064AD44CBAA4A7E785D0A393D</vt:lpwstr>
  </property>
</Properties>
</file>