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145806782"/>
      <w:bookmarkStart w:id="4" w:name="_Toc211570245"/>
      <w:bookmarkStart w:id="5" w:name="_Toc60537380"/>
      <w:bookmarkStart w:id="6" w:name="_Toc156585290"/>
      <w:bookmarkStart w:id="7" w:name="_Toc201565762"/>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3"/>
      <w:bookmarkStart w:id="10" w:name="OLE_LINK6"/>
      <w:bookmarkStart w:id="11" w:name="OLE_LINK5"/>
      <w:bookmarkStart w:id="12" w:name="OLE_LINK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color w:val="auto"/>
          <w:sz w:val="24"/>
          <w:lang w:val="en-US" w:eastAsia="zh-CN"/>
        </w:rPr>
        <w:t>黑龙江省交投高速公路运营管理有限公司伊春养护分公司伊春养护工区</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黑龙江省交投高速公路运营管理有限公司伊春养护分公司伊春养护工区机械加工采购项目</w:t>
      </w:r>
      <w:r>
        <w:rPr>
          <w:rFonts w:hint="eastAsia" w:ascii="宋体" w:hAnsi="宋体"/>
          <w:bCs/>
          <w:color w:val="auto"/>
          <w:sz w:val="24"/>
          <w:lang w:val="en-US" w:eastAsia="zh-CN"/>
        </w:rPr>
        <w:t>（项目编号为FYZB-2021-1113）于2021年11月04日发布竞价采购，现对公告和文件内容进行更正。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4"/>
        <w:rPr>
          <w:rFonts w:hint="eastAsia"/>
          <w:b/>
          <w:bCs/>
          <w:color w:val="auto"/>
          <w:sz w:val="24"/>
          <w:lang w:val="en-US" w:eastAsia="zh-CN"/>
        </w:rPr>
      </w:pPr>
      <w:bookmarkStart w:id="14" w:name="_Toc15235"/>
      <w:r>
        <w:rPr>
          <w:rFonts w:hint="eastAsia" w:ascii="宋体" w:hAnsi="宋体"/>
          <w:b/>
          <w:bCs/>
          <w:color w:val="auto"/>
          <w:sz w:val="24"/>
          <w:lang w:val="en-US" w:eastAsia="zh-CN"/>
        </w:rPr>
        <w:t>1、</w:t>
      </w:r>
      <w:bookmarkEnd w:id="14"/>
      <w:r>
        <w:rPr>
          <w:rFonts w:hint="eastAsia"/>
          <w:b/>
          <w:bCs/>
          <w:color w:val="auto"/>
          <w:sz w:val="24"/>
          <w:lang w:val="en-US" w:eastAsia="zh-CN"/>
        </w:rPr>
        <w:t>变更内容为本项目公告：</w:t>
      </w:r>
      <w:bookmarkStart w:id="15" w:name="_Toc30939"/>
    </w:p>
    <w:p>
      <w:pPr>
        <w:pStyle w:val="4"/>
        <w:ind w:firstLine="482" w:firstLineChars="200"/>
        <w:rPr>
          <w:rFonts w:ascii="宋体" w:hAnsi="宋体"/>
          <w:color w:val="auto"/>
        </w:rPr>
      </w:pPr>
      <w:r>
        <w:rPr>
          <w:rFonts w:hint="eastAsia"/>
          <w:color w:val="auto"/>
        </w:rPr>
        <w:t>一、项目概况</w:t>
      </w:r>
      <w:bookmarkEnd w:id="15"/>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成交供应商与采购人签订两年合同</w:t>
      </w:r>
    </w:p>
    <w:p>
      <w:pPr>
        <w:pStyle w:val="4"/>
        <w:pageBreakBefore w:val="0"/>
        <w:numPr>
          <w:ilvl w:val="0"/>
          <w:numId w:val="0"/>
        </w:numPr>
        <w:kinsoku/>
        <w:wordWrap/>
        <w:overflowPunct/>
        <w:topLinePunct w:val="0"/>
        <w:autoSpaceDE/>
        <w:autoSpaceDN/>
        <w:bidi w:val="0"/>
        <w:adjustRightInd/>
        <w:spacing w:line="360" w:lineRule="auto"/>
        <w:ind w:leftChars="0" w:firstLine="482" w:firstLineChars="200"/>
        <w:textAlignment w:val="auto"/>
        <w:rPr>
          <w:rFonts w:hint="eastAsia"/>
          <w:color w:val="auto"/>
        </w:rPr>
      </w:pPr>
      <w:bookmarkStart w:id="16" w:name="_Toc29405"/>
      <w:r>
        <w:rPr>
          <w:rFonts w:hint="eastAsia"/>
          <w:color w:val="auto"/>
          <w:lang w:eastAsia="zh-CN"/>
        </w:rPr>
        <w:t>三、</w:t>
      </w:r>
      <w:r>
        <w:rPr>
          <w:rFonts w:hint="eastAsia"/>
          <w:color w:val="auto"/>
        </w:rPr>
        <w:t>采购预算</w:t>
      </w:r>
      <w:bookmarkEnd w:id="16"/>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numPr>
          <w:ilvl w:val="0"/>
          <w:numId w:val="1"/>
        </w:numPr>
        <w:ind w:firstLine="482" w:firstLineChars="200"/>
        <w:rPr>
          <w:rFonts w:hint="eastAsia"/>
          <w:color w:val="auto"/>
        </w:rPr>
      </w:pPr>
      <w:bookmarkStart w:id="17" w:name="_Toc13917"/>
      <w:r>
        <w:rPr>
          <w:rFonts w:hint="eastAsia"/>
          <w:color w:val="auto"/>
        </w:rPr>
        <w:t>竞价安排</w:t>
      </w:r>
      <w:bookmarkEnd w:id="17"/>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hint="default"/>
          <w:lang w:val="en-US" w:eastAsia="zh-CN"/>
        </w:rPr>
      </w:pPr>
      <w:bookmarkStart w:id="20" w:name="_GoBack"/>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60000.00元</w:t>
      </w:r>
      <w:r>
        <w:rPr>
          <w:rFonts w:hint="eastAsia" w:ascii="宋体" w:hAnsi="宋体"/>
          <w:color w:val="auto"/>
          <w:sz w:val="24"/>
        </w:rPr>
        <w:t>，不设价格下限；</w:t>
      </w:r>
    </w:p>
    <w:bookmarkEnd w:id="20"/>
    <w:p>
      <w:pPr>
        <w:snapToGrid w:val="0"/>
        <w:ind w:right="-58"/>
        <w:rPr>
          <w:rFonts w:hint="default" w:ascii="宋体" w:hAnsi="宋体"/>
          <w:b/>
          <w:bCs w:val="0"/>
          <w:color w:val="auto"/>
          <w:sz w:val="24"/>
          <w:lang w:val="en-US" w:eastAsia="zh-CN"/>
        </w:rPr>
      </w:pPr>
      <w:r>
        <w:rPr>
          <w:rFonts w:hint="eastAsia" w:ascii="宋体" w:hAnsi="宋体"/>
          <w:b/>
          <w:bCs w:val="0"/>
          <w:color w:val="auto"/>
          <w:sz w:val="24"/>
          <w:lang w:val="en-US" w:eastAsia="zh-CN"/>
        </w:rPr>
        <w:t>2、变更内容为本项目清单</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8" w:name="_Toc418502404"/>
      <w:bookmarkStart w:id="19"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话：13845880608</w:t>
      </w:r>
    </w:p>
    <w:p>
      <w:pPr>
        <w:pStyle w:val="2"/>
        <w:rPr>
          <w:rFonts w:hint="eastAsia"/>
          <w:color w:val="auto"/>
          <w:lang w:val="en-US" w:eastAsia="zh-CN"/>
        </w:rPr>
      </w:pPr>
    </w:p>
    <w:bookmarkEnd w:id="2"/>
    <w:bookmarkEnd w:id="3"/>
    <w:bookmarkEnd w:id="4"/>
    <w:bookmarkEnd w:id="5"/>
    <w:bookmarkEnd w:id="6"/>
    <w:bookmarkEnd w:id="7"/>
    <w:bookmarkEnd w:id="18"/>
    <w:bookmarkEnd w:id="19"/>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43225"/>
    <w:multiLevelType w:val="singleLevel"/>
    <w:tmpl w:val="5724322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041DF3"/>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57C078F"/>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06C8E"/>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0E08"/>
    <w:rsid w:val="50BA2E4A"/>
    <w:rsid w:val="51076FF2"/>
    <w:rsid w:val="511F2554"/>
    <w:rsid w:val="51312DFF"/>
    <w:rsid w:val="51C55C86"/>
    <w:rsid w:val="525C772A"/>
    <w:rsid w:val="530A04E8"/>
    <w:rsid w:val="531C70AD"/>
    <w:rsid w:val="53377FA9"/>
    <w:rsid w:val="535B47DE"/>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2021-11-10T03:28:56Z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4AF251BE503A48ABADA5053FED87B14D</vt:lpwstr>
  </property>
</Properties>
</file>