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打草机配件采购项目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XL-2021-0902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201565762"/>
      <w:bookmarkStart w:id="4" w:name="_Toc60537380"/>
      <w:bookmarkStart w:id="5" w:name="_Toc145806782"/>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黑龙江省八达公路工程有限公司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黑龙江省八达公路工程有限公司打草机配件采购项目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XL-2021-0902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黑龙江省八达公路工程有限公司打草机配件采购项目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打草机配件采购，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货到经采购人验收合格后一次性付款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签订合同</w:t>
      </w:r>
      <w:r>
        <w:rPr>
          <w:rFonts w:hint="eastAsia" w:ascii="宋体" w:hAnsi="宋体" w:cs="宋体"/>
          <w:color w:val="auto"/>
          <w:lang w:val="en-US" w:eastAsia="zh-CN"/>
        </w:rPr>
        <w:t>后</w:t>
      </w:r>
      <w:r>
        <w:rPr>
          <w:rFonts w:hint="eastAsia" w:cs="宋体"/>
          <w:color w:val="auto"/>
          <w:lang w:val="en-US" w:eastAsia="zh-CN"/>
        </w:rPr>
        <w:t>3</w:t>
      </w:r>
      <w:r>
        <w:rPr>
          <w:rFonts w:hint="eastAsia" w:ascii="宋体" w:hAnsi="宋体" w:cs="宋体"/>
          <w:color w:val="auto"/>
          <w:lang w:val="en-US" w:eastAsia="zh-CN"/>
        </w:rPr>
        <w:t>日内交货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3.1采购预算金额为106000.00元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6.2.1保证金金额：小写：2100.00元；大写：贰仟壹佰元整。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2021年09月08日11时00分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w:t>
      </w:r>
      <w:bookmarkStart w:id="26" w:name="_GoBack"/>
      <w:bookmarkEnd w:id="26"/>
      <w:r>
        <w:rPr>
          <w:rFonts w:hint="eastAsia" w:ascii="宋体" w:hAnsi="宋体" w:cs="Times New Roman"/>
          <w:color w:val="auto"/>
          <w:sz w:val="24"/>
          <w:szCs w:val="24"/>
          <w:lang w:val="en-US" w:eastAsia="zh-CN"/>
        </w:rPr>
        <w:t>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2021年09月07日11时00分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w:t>
      </w:r>
      <w:r>
        <w:rPr>
          <w:rFonts w:hint="eastAsia" w:ascii="宋体" w:hAnsi="宋体"/>
          <w:b w:val="0"/>
          <w:bCs/>
          <w:color w:val="auto"/>
          <w:sz w:val="24"/>
          <w:lang w:val="en-US" w:eastAsia="zh-CN"/>
        </w:rPr>
        <w:t>哈尔滨经开区哈南工业新城星海路20号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人：井永全</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22F5A"/>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5053A8"/>
    <w:rsid w:val="19B8216B"/>
    <w:rsid w:val="19F41B4A"/>
    <w:rsid w:val="1A7121F4"/>
    <w:rsid w:val="1A7B63FB"/>
    <w:rsid w:val="1A875609"/>
    <w:rsid w:val="1B4A548A"/>
    <w:rsid w:val="1BBC092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9C379E"/>
    <w:rsid w:val="4CE3472C"/>
    <w:rsid w:val="4D0056B3"/>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0C7E0F"/>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4E2840"/>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2021-09-01T02:49:06Z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77B9DBF0E5FC465195570FEFB353C31C</vt:lpwstr>
  </property>
</Properties>
</file>