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伊春养护分公司伊春养护工区</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配件与材料采购项目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伊春养护分公司伊春养护工区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185037690"/>
      <w:bookmarkStart w:id="4" w:name="_Toc60537380"/>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黑龙江省交投高速公路运营管理有限公司伊春养护分公司伊春养护工区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黑龙江省交投高速公路运营管理有限公司伊春养护分公司伊春养护工区配件与材料采购项目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黑龙江省交投高速公路运营管理有限公司伊春养护分公司伊春养护工区配件与材料采购项目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日杂材料，</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合同签订后1年内交货。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2021年08月10日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w:t>
      </w:r>
      <w:bookmarkStart w:id="26" w:name="_GoBack"/>
      <w:bookmarkEnd w:id="26"/>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伊春养护分公司伊春养护工区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13845880608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E52E55"/>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2021-08-04T01:38:00Z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